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144E" w14:textId="0E5CA375" w:rsidR="001C34BE" w:rsidRPr="005C6CAF" w:rsidRDefault="00985390" w:rsidP="00985390">
      <w:pPr>
        <w:jc w:val="center"/>
        <w:rPr>
          <w:rFonts w:ascii="Grenouille" w:hAnsi="Grenouille"/>
          <w:sz w:val="144"/>
          <w:szCs w:val="144"/>
        </w:rPr>
      </w:pPr>
      <w:r w:rsidRPr="005C6CAF">
        <w:rPr>
          <w:rFonts w:ascii="Grenouille" w:hAnsi="Grenouille"/>
          <w:sz w:val="144"/>
          <w:szCs w:val="144"/>
        </w:rPr>
        <w:t>Bac des fruits d’automne</w:t>
      </w:r>
    </w:p>
    <w:p w14:paraId="4F9B0060" w14:textId="12F777EE" w:rsidR="00985390" w:rsidRDefault="00227861" w:rsidP="00985390">
      <w:pPr>
        <w:pStyle w:val="NormalWeb"/>
        <w:shd w:val="clear" w:color="auto" w:fill="FFFFFF"/>
        <w:spacing w:before="240" w:beforeAutospacing="0" w:after="240" w:afterAutospacing="0" w:line="270" w:lineRule="atLeast"/>
        <w:jc w:val="both"/>
        <w:rPr>
          <w:rFonts w:ascii="Century Gothic" w:hAnsi="Century Gothic" w:cs="Arial"/>
          <w:sz w:val="24"/>
          <w:szCs w:val="24"/>
        </w:rPr>
      </w:pPr>
      <w:r w:rsidRPr="00227861">
        <w:rPr>
          <w:rFonts w:ascii="Little Snorlax" w:hAnsi="Little Snorlax"/>
          <w:b/>
          <w:noProof/>
          <w:sz w:val="40"/>
          <w:szCs w:val="40"/>
        </w:rPr>
        <mc:AlternateContent>
          <mc:Choice Requires="wps">
            <w:drawing>
              <wp:anchor distT="0" distB="0" distL="114300" distR="114300" simplePos="0" relativeHeight="251659264" behindDoc="0" locked="0" layoutInCell="1" allowOverlap="1" wp14:anchorId="6CF7FA63" wp14:editId="774F64B9">
                <wp:simplePos x="0" y="0"/>
                <wp:positionH relativeFrom="column">
                  <wp:posOffset>342900</wp:posOffset>
                </wp:positionH>
                <wp:positionV relativeFrom="paragraph">
                  <wp:posOffset>99060</wp:posOffset>
                </wp:positionV>
                <wp:extent cx="5829300" cy="20574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8293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45F9DB" w14:textId="77777777" w:rsidR="00DE7EC8" w:rsidRPr="00BD397A" w:rsidRDefault="00DE7EC8" w:rsidP="00985390">
                            <w:pPr>
                              <w:pStyle w:val="NormalWeb"/>
                              <w:shd w:val="clear" w:color="auto" w:fill="FFFFCC"/>
                              <w:spacing w:before="240" w:beforeAutospacing="0" w:after="240" w:afterAutospacing="0" w:line="270" w:lineRule="atLeast"/>
                              <w:jc w:val="center"/>
                              <w:rPr>
                                <w:rFonts w:ascii="Century Gothic" w:hAnsi="Century Gothic" w:cs="Arial"/>
                              </w:rPr>
                            </w:pPr>
                            <w:r w:rsidRPr="00BD397A">
                              <w:rPr>
                                <w:rFonts w:ascii="Century Gothic" w:hAnsi="Century Gothic" w:cs="Arial"/>
                              </w:rPr>
                              <w:t>MSN 18 : EXPLORER L'UNITE ET LA DIVERSITE DU VIVANT (p.36)</w:t>
                            </w:r>
                            <w:r w:rsidRPr="00BD397A">
                              <w:rPr>
                                <w:rStyle w:val="apple-converted-space"/>
                                <w:rFonts w:ascii="Century Gothic" w:hAnsi="Century Gothic" w:cs="Arial"/>
                              </w:rPr>
                              <w:t> </w:t>
                            </w:r>
                            <w:r w:rsidRPr="00BD397A">
                              <w:rPr>
                                <w:rFonts w:ascii="Century Gothic" w:hAnsi="Century Gothic" w:cs="Arial"/>
                              </w:rPr>
                              <w:br/>
                              <w:t>-  Exploration d'un milieu en utilisant ses sens</w:t>
                            </w:r>
                            <w:r w:rsidRPr="00BD397A">
                              <w:rPr>
                                <w:rFonts w:ascii="Century Gothic" w:hAnsi="Century Gothic" w:cs="Arial"/>
                              </w:rPr>
                              <w:br/>
                              <w:t>-  Collecte de différents éléments à l'extérieur de l'école et organisation spontanée de la collection par comparaison</w:t>
                            </w:r>
                          </w:p>
                          <w:p w14:paraId="3D8F3BAC" w14:textId="77777777" w:rsidR="00DE7EC8" w:rsidRPr="00985390" w:rsidRDefault="00DE7EC8" w:rsidP="00985390">
                            <w:pPr>
                              <w:pStyle w:val="NormalWeb"/>
                              <w:shd w:val="clear" w:color="auto" w:fill="FFFFCC"/>
                              <w:spacing w:before="240" w:beforeAutospacing="0" w:after="240" w:afterAutospacing="0" w:line="270" w:lineRule="atLeast"/>
                              <w:jc w:val="center"/>
                              <w:rPr>
                                <w:rFonts w:ascii="Century Gothic" w:hAnsi="Century Gothic" w:cs="Arial"/>
                              </w:rPr>
                            </w:pPr>
                            <w:r w:rsidRPr="00BD397A">
                              <w:rPr>
                                <w:rFonts w:ascii="Century Gothic" w:hAnsi="Century Gothic" w:cs="Arial"/>
                              </w:rPr>
                              <w:t>MSN 15 : INITIATION A LA DEMARCHE SCIENTIFIQUE (p.24)</w:t>
                            </w:r>
                            <w:r w:rsidRPr="00BD397A">
                              <w:rPr>
                                <w:rFonts w:ascii="Century Gothic" w:hAnsi="Century Gothic" w:cs="Arial"/>
                              </w:rPr>
                              <w:br/>
                              <w:t>- Formulation de questions et d'hypothèses</w:t>
                            </w:r>
                            <w:r w:rsidRPr="00BD397A">
                              <w:rPr>
                                <w:rFonts w:ascii="Century Gothic" w:hAnsi="Century Gothic" w:cs="Arial"/>
                              </w:rPr>
                              <w:br/>
                              <w:t>- Proposition de pistes de recherche</w:t>
                            </w:r>
                            <w:r w:rsidRPr="00BD397A">
                              <w:rPr>
                                <w:rFonts w:ascii="Century Gothic" w:hAnsi="Century Gothic" w:cs="Arial"/>
                              </w:rPr>
                              <w:br/>
                              <w:t>- Réalisation d'une expérimentation</w:t>
                            </w:r>
                          </w:p>
                          <w:p w14:paraId="3AF10BA7" w14:textId="77777777" w:rsidR="00DE7EC8" w:rsidRDefault="00DE7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27pt;margin-top:7.8pt;width:459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" filled="f" stroked="f">
                <v:textbox>
                  <w:txbxContent>
                    <w:p w14:paraId="5E45F9DB" w14:textId="77777777" w:rsidR="00DE7EC8" w:rsidRPr="00BD397A" w:rsidRDefault="00DE7EC8" w:rsidP="00985390">
                      <w:pPr>
                        <w:pStyle w:val="NormalWeb"/>
                        <w:shd w:val="clear" w:color="auto" w:fill="FFFFCC"/>
                        <w:spacing w:before="240" w:beforeAutospacing="0" w:after="240" w:afterAutospacing="0" w:line="270" w:lineRule="atLeast"/>
                        <w:jc w:val="center"/>
                        <w:rPr>
                          <w:rFonts w:ascii="Century Gothic" w:hAnsi="Century Gothic" w:cs="Arial"/>
                        </w:rPr>
                      </w:pPr>
                      <w:r w:rsidRPr="00BD397A">
                        <w:rPr>
                          <w:rFonts w:ascii="Century Gothic" w:hAnsi="Century Gothic" w:cs="Arial"/>
                        </w:rPr>
                        <w:t>MSN 18 : EXPLORER L'UNITE ET LA DIVERSITE DU VIVANT (p.36)</w:t>
                      </w:r>
                      <w:r w:rsidRPr="00BD397A">
                        <w:rPr>
                          <w:rStyle w:val="apple-converted-space"/>
                          <w:rFonts w:ascii="Century Gothic" w:hAnsi="Century Gothic" w:cs="Arial"/>
                        </w:rPr>
                        <w:t> </w:t>
                      </w:r>
                      <w:r w:rsidRPr="00BD397A">
                        <w:rPr>
                          <w:rFonts w:ascii="Century Gothic" w:hAnsi="Century Gothic" w:cs="Arial"/>
                        </w:rPr>
                        <w:br/>
                        <w:t>-  Exploration d'un milieu en utilisant ses sens</w:t>
                      </w:r>
                      <w:r w:rsidRPr="00BD397A">
                        <w:rPr>
                          <w:rFonts w:ascii="Century Gothic" w:hAnsi="Century Gothic" w:cs="Arial"/>
                        </w:rPr>
                        <w:br/>
                        <w:t>-  Collecte de différents éléments à l'extérieur de l'école et organisation spontanée de la collection par comparaison</w:t>
                      </w:r>
                    </w:p>
                    <w:p w14:paraId="3D8F3BAC" w14:textId="77777777" w:rsidR="00DE7EC8" w:rsidRPr="00985390" w:rsidRDefault="00DE7EC8" w:rsidP="00985390">
                      <w:pPr>
                        <w:pStyle w:val="NormalWeb"/>
                        <w:shd w:val="clear" w:color="auto" w:fill="FFFFCC"/>
                        <w:spacing w:before="240" w:beforeAutospacing="0" w:after="240" w:afterAutospacing="0" w:line="270" w:lineRule="atLeast"/>
                        <w:jc w:val="center"/>
                        <w:rPr>
                          <w:rFonts w:ascii="Century Gothic" w:hAnsi="Century Gothic" w:cs="Arial"/>
                        </w:rPr>
                      </w:pPr>
                      <w:r w:rsidRPr="00BD397A">
                        <w:rPr>
                          <w:rFonts w:ascii="Century Gothic" w:hAnsi="Century Gothic" w:cs="Arial"/>
                        </w:rPr>
                        <w:t>MSN 15 : INITIATION A LA DEMARCHE SCIENTIFIQUE (p.24)</w:t>
                      </w:r>
                      <w:r w:rsidRPr="00BD397A">
                        <w:rPr>
                          <w:rFonts w:ascii="Century Gothic" w:hAnsi="Century Gothic" w:cs="Arial"/>
                        </w:rPr>
                        <w:br/>
                        <w:t>- Formulation de questions et d'hypothèses</w:t>
                      </w:r>
                      <w:r w:rsidRPr="00BD397A">
                        <w:rPr>
                          <w:rFonts w:ascii="Century Gothic" w:hAnsi="Century Gothic" w:cs="Arial"/>
                        </w:rPr>
                        <w:br/>
                        <w:t>- Proposition de pistes de recherche</w:t>
                      </w:r>
                      <w:r w:rsidRPr="00BD397A">
                        <w:rPr>
                          <w:rFonts w:ascii="Century Gothic" w:hAnsi="Century Gothic" w:cs="Arial"/>
                        </w:rPr>
                        <w:br/>
                        <w:t>- Réalisation d'une expérimentation</w:t>
                      </w:r>
                    </w:p>
                    <w:p w14:paraId="3AF10BA7" w14:textId="77777777" w:rsidR="00DE7EC8" w:rsidRDefault="00DE7EC8"/>
                  </w:txbxContent>
                </v:textbox>
                <w10:wrap type="square"/>
              </v:shape>
            </w:pict>
          </mc:Fallback>
        </mc:AlternateContent>
      </w:r>
    </w:p>
    <w:p w14:paraId="53AB6A3E" w14:textId="77777777" w:rsidR="00227861" w:rsidRDefault="00227861" w:rsidP="00985390">
      <w:pPr>
        <w:pStyle w:val="NormalWeb"/>
        <w:shd w:val="clear" w:color="auto" w:fill="FFFFFF"/>
        <w:spacing w:before="240" w:beforeAutospacing="0" w:after="240" w:afterAutospacing="0" w:line="270" w:lineRule="atLeast"/>
        <w:jc w:val="both"/>
        <w:rPr>
          <w:rFonts w:ascii="Century Gothic" w:hAnsi="Century Gothic" w:cs="Arial"/>
          <w:sz w:val="24"/>
          <w:szCs w:val="24"/>
        </w:rPr>
      </w:pPr>
    </w:p>
    <w:p w14:paraId="7217B233" w14:textId="77777777" w:rsidR="00227861" w:rsidRDefault="00227861" w:rsidP="00985390">
      <w:pPr>
        <w:pStyle w:val="NormalWeb"/>
        <w:shd w:val="clear" w:color="auto" w:fill="FFFFFF"/>
        <w:spacing w:before="240" w:beforeAutospacing="0" w:after="240" w:afterAutospacing="0" w:line="270" w:lineRule="atLeast"/>
        <w:jc w:val="both"/>
        <w:rPr>
          <w:rFonts w:ascii="Century Gothic" w:hAnsi="Century Gothic" w:cs="Arial"/>
          <w:sz w:val="24"/>
          <w:szCs w:val="24"/>
        </w:rPr>
      </w:pPr>
    </w:p>
    <w:p w14:paraId="086D6FBC" w14:textId="77777777" w:rsidR="00227861" w:rsidRDefault="00227861" w:rsidP="00985390">
      <w:pPr>
        <w:pStyle w:val="NormalWeb"/>
        <w:shd w:val="clear" w:color="auto" w:fill="FFFFFF"/>
        <w:spacing w:before="240" w:beforeAutospacing="0" w:after="240" w:afterAutospacing="0" w:line="270" w:lineRule="atLeast"/>
        <w:jc w:val="both"/>
        <w:rPr>
          <w:rFonts w:ascii="Century Gothic" w:hAnsi="Century Gothic" w:cs="Arial"/>
          <w:sz w:val="24"/>
          <w:szCs w:val="24"/>
        </w:rPr>
      </w:pPr>
    </w:p>
    <w:p w14:paraId="69643FE2" w14:textId="77777777" w:rsidR="00227861" w:rsidRDefault="00227861" w:rsidP="00985390">
      <w:pPr>
        <w:pStyle w:val="NormalWeb"/>
        <w:shd w:val="clear" w:color="auto" w:fill="FFFFFF"/>
        <w:spacing w:before="240" w:beforeAutospacing="0" w:after="240" w:afterAutospacing="0" w:line="270" w:lineRule="atLeast"/>
        <w:jc w:val="both"/>
        <w:rPr>
          <w:rFonts w:ascii="Century Gothic" w:hAnsi="Century Gothic" w:cs="Arial"/>
          <w:sz w:val="24"/>
          <w:szCs w:val="24"/>
        </w:rPr>
      </w:pPr>
    </w:p>
    <w:p w14:paraId="45F3B0F8" w14:textId="77777777" w:rsidR="00227861" w:rsidRDefault="00227861" w:rsidP="00985390">
      <w:pPr>
        <w:pStyle w:val="NormalWeb"/>
        <w:shd w:val="clear" w:color="auto" w:fill="FFFFFF"/>
        <w:spacing w:before="240" w:beforeAutospacing="0" w:after="240" w:afterAutospacing="0" w:line="270" w:lineRule="atLeast"/>
        <w:jc w:val="both"/>
        <w:rPr>
          <w:rFonts w:ascii="Century Gothic" w:hAnsi="Century Gothic" w:cs="Arial"/>
          <w:sz w:val="24"/>
          <w:szCs w:val="24"/>
        </w:rPr>
      </w:pPr>
    </w:p>
    <w:p w14:paraId="086A4F73" w14:textId="1055552E" w:rsidR="00985390" w:rsidRPr="00985390" w:rsidRDefault="00985390" w:rsidP="000A5951">
      <w:pPr>
        <w:pStyle w:val="NormalWeb"/>
        <w:shd w:val="clear" w:color="auto" w:fill="FFFFFF"/>
        <w:spacing w:before="240" w:beforeAutospacing="0" w:after="240" w:afterAutospacing="0" w:line="270" w:lineRule="atLeast"/>
        <w:jc w:val="both"/>
        <w:rPr>
          <w:rFonts w:ascii="Century Gothic" w:hAnsi="Century Gothic" w:cs="Arial"/>
          <w:sz w:val="24"/>
          <w:szCs w:val="24"/>
        </w:rPr>
      </w:pPr>
      <w:r>
        <w:rPr>
          <w:rFonts w:ascii="Century Gothic" w:hAnsi="Century Gothic" w:cs="Arial"/>
          <w:sz w:val="24"/>
          <w:szCs w:val="24"/>
        </w:rPr>
        <w:t xml:space="preserve">Marrons, châtaignes, </w:t>
      </w:r>
      <w:r w:rsidRPr="00985390">
        <w:rPr>
          <w:rFonts w:ascii="Century Gothic" w:hAnsi="Century Gothic" w:cs="Arial"/>
          <w:sz w:val="24"/>
          <w:szCs w:val="24"/>
        </w:rPr>
        <w:t>noisettes, noix, cosses de glycine, figues vertes, pommes, cynorrhodons...</w:t>
      </w:r>
    </w:p>
    <w:p w14:paraId="7176A9D1" w14:textId="77777777" w:rsidR="00985390" w:rsidRPr="00985390" w:rsidRDefault="00985390" w:rsidP="000A5951">
      <w:pPr>
        <w:pStyle w:val="NormalWeb"/>
        <w:shd w:val="clear" w:color="auto" w:fill="FFFFFF"/>
        <w:spacing w:before="240" w:beforeAutospacing="0" w:after="240" w:afterAutospacing="0" w:line="270" w:lineRule="atLeast"/>
        <w:jc w:val="both"/>
        <w:rPr>
          <w:rFonts w:ascii="Century Gothic" w:hAnsi="Century Gothic" w:cs="Arial"/>
          <w:sz w:val="24"/>
          <w:szCs w:val="24"/>
        </w:rPr>
      </w:pPr>
      <w:r w:rsidRPr="00985390">
        <w:rPr>
          <w:rFonts w:ascii="Century Gothic" w:hAnsi="Century Gothic" w:cs="Arial"/>
          <w:sz w:val="24"/>
          <w:szCs w:val="24"/>
        </w:rPr>
        <w:t>Ces fruits sont récoltés en saison et ramenés en classe pour être mis à disposition des élèves.</w:t>
      </w:r>
    </w:p>
    <w:p w14:paraId="705DBC38" w14:textId="77777777" w:rsidR="00985390" w:rsidRPr="00985390" w:rsidRDefault="00985390" w:rsidP="000A5951">
      <w:pPr>
        <w:jc w:val="both"/>
        <w:rPr>
          <w:rFonts w:ascii="Century Gothic" w:eastAsia="Times New Roman" w:hAnsi="Century Gothic" w:cs="Times New Roman"/>
        </w:rPr>
      </w:pPr>
      <w:r w:rsidRPr="00985390">
        <w:rPr>
          <w:rFonts w:ascii="Century Gothic" w:eastAsia="Times New Roman" w:hAnsi="Century Gothic" w:cs="Arial"/>
          <w:b/>
          <w:bCs/>
          <w:shd w:val="clear" w:color="auto" w:fill="FFFFFF"/>
        </w:rPr>
        <w:t>Pour l'enseignant</w:t>
      </w:r>
      <w:r w:rsidRPr="00985390">
        <w:rPr>
          <w:rFonts w:ascii="Century Gothic" w:eastAsia="Times New Roman" w:hAnsi="Century Gothic" w:cs="Arial"/>
          <w:shd w:val="clear" w:color="auto" w:fill="FFFFFF"/>
        </w:rPr>
        <w:t>, il s'agit de laisser manipuler le contenu du bac pour découvrir ce qu'il contient et d'observer ce qui se fait avec ces fruits et ce qui se dit, pour conduire des questionnements auprès des élèves.</w:t>
      </w:r>
    </w:p>
    <w:p w14:paraId="570AB5F1" w14:textId="77777777" w:rsidR="00985390" w:rsidRPr="00985390" w:rsidRDefault="00985390" w:rsidP="000A5951">
      <w:pPr>
        <w:shd w:val="clear" w:color="auto" w:fill="FFFFFF"/>
        <w:spacing w:before="240" w:after="240" w:line="270" w:lineRule="atLeast"/>
        <w:jc w:val="both"/>
        <w:rPr>
          <w:rFonts w:ascii="Century Gothic" w:hAnsi="Century Gothic" w:cs="Arial"/>
          <w:b/>
          <w:u w:val="single"/>
        </w:rPr>
      </w:pPr>
      <w:r w:rsidRPr="00985390">
        <w:rPr>
          <w:rFonts w:ascii="Century Gothic" w:hAnsi="Century Gothic" w:cs="Arial"/>
          <w:b/>
          <w:u w:val="single"/>
        </w:rPr>
        <w:t>Conduire des questionnements </w:t>
      </w:r>
      <w:r>
        <w:rPr>
          <w:rFonts w:ascii="Century Gothic" w:hAnsi="Century Gothic" w:cs="Arial"/>
          <w:b/>
          <w:u w:val="single"/>
        </w:rPr>
        <w:t xml:space="preserve">(exemples) </w:t>
      </w:r>
    </w:p>
    <w:p w14:paraId="50F2B34B" w14:textId="50C2E892" w:rsidR="00985390" w:rsidRPr="00985390" w:rsidRDefault="00985390" w:rsidP="000A5951">
      <w:pPr>
        <w:numPr>
          <w:ilvl w:val="0"/>
          <w:numId w:val="1"/>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Que voyez-vous ?</w:t>
      </w:r>
    </w:p>
    <w:p w14:paraId="09D52ECC" w14:textId="77777777" w:rsidR="00985390" w:rsidRPr="00985390" w:rsidRDefault="00985390" w:rsidP="000A5951">
      <w:pPr>
        <w:numPr>
          <w:ilvl w:val="0"/>
          <w:numId w:val="1"/>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Qu'est-ce que c'est ?</w:t>
      </w:r>
    </w:p>
    <w:p w14:paraId="527106D3" w14:textId="77777777" w:rsidR="00985390" w:rsidRPr="00985390" w:rsidRDefault="00985390" w:rsidP="000A5951">
      <w:pPr>
        <w:numPr>
          <w:ilvl w:val="0"/>
          <w:numId w:val="1"/>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Où peut-on trouver ces fruits dans notre entourage ? À quels endroits ?</w:t>
      </w:r>
    </w:p>
    <w:p w14:paraId="551FA7C4" w14:textId="60C0B42D" w:rsidR="00985390" w:rsidRPr="00985390" w:rsidRDefault="00985390" w:rsidP="000A5951">
      <w:pPr>
        <w:numPr>
          <w:ilvl w:val="0"/>
          <w:numId w:val="1"/>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Que peut-on faire avec ces fruits ?</w:t>
      </w:r>
    </w:p>
    <w:p w14:paraId="3A73DF3F" w14:textId="752550CE" w:rsidR="00985390" w:rsidRPr="00985390" w:rsidRDefault="00985390" w:rsidP="000A5951">
      <w:pPr>
        <w:numPr>
          <w:ilvl w:val="0"/>
          <w:numId w:val="1"/>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Qui les mange ?</w:t>
      </w:r>
    </w:p>
    <w:p w14:paraId="0A4853F3" w14:textId="3C8363C4" w:rsidR="00985390" w:rsidRPr="00985390" w:rsidRDefault="00985390" w:rsidP="000A5951">
      <w:pPr>
        <w:numPr>
          <w:ilvl w:val="0"/>
          <w:numId w:val="1"/>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Qui les cuisine ?</w:t>
      </w:r>
    </w:p>
    <w:p w14:paraId="13C93F83" w14:textId="0ABEDE19" w:rsidR="00985390" w:rsidRPr="00985390" w:rsidRDefault="00985390" w:rsidP="000A5951">
      <w:pPr>
        <w:numPr>
          <w:ilvl w:val="0"/>
          <w:numId w:val="1"/>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Que fait-on avec ces fruits?</w:t>
      </w:r>
    </w:p>
    <w:p w14:paraId="2A963AD7" w14:textId="77777777" w:rsidR="00985390" w:rsidRPr="00985390" w:rsidRDefault="00985390" w:rsidP="000A5951">
      <w:pPr>
        <w:numPr>
          <w:ilvl w:val="0"/>
          <w:numId w:val="1"/>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w:t>
      </w:r>
    </w:p>
    <w:p w14:paraId="605C1110" w14:textId="7A0CFBEA" w:rsidR="00BD397A" w:rsidRDefault="00BD397A" w:rsidP="000A5951">
      <w:pPr>
        <w:jc w:val="both"/>
        <w:rPr>
          <w:rFonts w:ascii="Century Gothic" w:hAnsi="Century Gothic" w:cs="Arial"/>
        </w:rPr>
      </w:pPr>
      <w:bookmarkStart w:id="0" w:name="_GoBack"/>
      <w:bookmarkEnd w:id="0"/>
      <w:r>
        <w:rPr>
          <w:rFonts w:ascii="Century Gothic" w:hAnsi="Century Gothic" w:cs="Arial"/>
        </w:rPr>
        <w:br w:type="page"/>
      </w:r>
    </w:p>
    <w:p w14:paraId="69AFB083" w14:textId="77777777" w:rsidR="005C6CAF" w:rsidRDefault="005C6CAF" w:rsidP="000A5951">
      <w:pPr>
        <w:tabs>
          <w:tab w:val="left" w:pos="5211"/>
        </w:tabs>
        <w:jc w:val="both"/>
        <w:rPr>
          <w:rFonts w:ascii="Century Gothic" w:hAnsi="Century Gothic" w:cs="Arial"/>
          <w:b/>
          <w:u w:val="single"/>
        </w:rPr>
      </w:pPr>
    </w:p>
    <w:p w14:paraId="47076D2D" w14:textId="77777777" w:rsidR="00985390" w:rsidRPr="00BD397A" w:rsidRDefault="00985390" w:rsidP="000A5951">
      <w:pPr>
        <w:tabs>
          <w:tab w:val="left" w:pos="5211"/>
        </w:tabs>
        <w:jc w:val="both"/>
        <w:rPr>
          <w:rFonts w:ascii="Century Gothic" w:hAnsi="Century Gothic" w:cs="Arial"/>
        </w:rPr>
      </w:pPr>
      <w:r w:rsidRPr="00985390">
        <w:rPr>
          <w:rFonts w:ascii="Century Gothic" w:hAnsi="Century Gothic" w:cs="Arial"/>
          <w:b/>
          <w:u w:val="single"/>
        </w:rPr>
        <w:t>Propositions d'activités</w:t>
      </w:r>
    </w:p>
    <w:p w14:paraId="50E10D20" w14:textId="1FB0A04E" w:rsidR="00C14727" w:rsidRPr="00DE7EC8" w:rsidRDefault="00DE7EC8" w:rsidP="000A5951">
      <w:pPr>
        <w:shd w:val="clear" w:color="auto" w:fill="FFFFFF"/>
        <w:spacing w:before="240" w:after="240" w:line="270" w:lineRule="atLeast"/>
        <w:jc w:val="both"/>
        <w:rPr>
          <w:rFonts w:ascii="Century Gothic" w:hAnsi="Century Gothic" w:cs="Arial"/>
          <w:bCs/>
        </w:rPr>
      </w:pPr>
      <w:r>
        <w:rPr>
          <w:rFonts w:ascii="Century Gothic" w:hAnsi="Century Gothic" w:cs="Arial"/>
          <w:b/>
          <w:bCs/>
        </w:rPr>
        <w:t xml:space="preserve">Les scientifiques. </w:t>
      </w:r>
      <w:r>
        <w:rPr>
          <w:rFonts w:ascii="Century Gothic" w:hAnsi="Century Gothic" w:cs="Arial"/>
          <w:bCs/>
        </w:rPr>
        <w:t>Faire une création visuelle avec les fruits d’automne. Retour autour de la table d’observation (un drap blanc posé par terre). Chaque enfant amène un fruit qu’il connaît et le pose sur la table. On nomme les fruits. Puis, les enfants apportent un fruit qu’ils ne connaissent pas ! On essaye à nouveau de les nommer. Si personne ne connaît un fruit, lancer une recherche (ordinateur, livre, contacter qqn,…).</w:t>
      </w:r>
    </w:p>
    <w:p w14:paraId="02F43370" w14:textId="1E16199B" w:rsidR="00985390" w:rsidRPr="00985390" w:rsidRDefault="00985390" w:rsidP="000A5951">
      <w:pPr>
        <w:shd w:val="clear" w:color="auto" w:fill="FFFFFF"/>
        <w:spacing w:before="240" w:after="240" w:line="270" w:lineRule="atLeast"/>
        <w:jc w:val="both"/>
        <w:rPr>
          <w:rFonts w:ascii="Century Gothic" w:hAnsi="Century Gothic" w:cs="Arial"/>
        </w:rPr>
      </w:pPr>
      <w:r w:rsidRPr="00985390">
        <w:rPr>
          <w:rFonts w:ascii="Century Gothic" w:hAnsi="Century Gothic" w:cs="Arial"/>
          <w:b/>
          <w:bCs/>
        </w:rPr>
        <w:t>Le magasin primeur. </w:t>
      </w:r>
      <w:r w:rsidRPr="00985390">
        <w:rPr>
          <w:rFonts w:ascii="Century Gothic" w:hAnsi="Century Gothic" w:cs="Arial"/>
        </w:rPr>
        <w:t>Votre magasin de fruits ouvre ses portes aujourd'hui. Comment allez-vous trier et disposer vos fruits pour que les clients puissent venir les acheter ? Qu'allez-vous mettre ensemble ? Faire travailler les élèves en groupes. Observer les tris proposés sans intervenir. Lorsque les élèves ont organisé leurs tris, rassembler le groupe classe. Demander à chaque groupe de verbaliser ses options de tri. Les observateurs valident ou pas les tris effectués. Les tris deviennent de plus en plus intéressants et pointus  si l'activité est reconduite à plusieurs reprises.</w:t>
      </w:r>
    </w:p>
    <w:p w14:paraId="7EF00448" w14:textId="56029F4F" w:rsidR="00985390" w:rsidRPr="00985390" w:rsidRDefault="00985390" w:rsidP="000A5951">
      <w:pPr>
        <w:shd w:val="clear" w:color="auto" w:fill="FFFFFF"/>
        <w:spacing w:before="240" w:after="240" w:line="270" w:lineRule="atLeast"/>
        <w:jc w:val="both"/>
        <w:rPr>
          <w:rFonts w:ascii="Century Gothic" w:hAnsi="Century Gothic" w:cs="Arial"/>
        </w:rPr>
      </w:pPr>
      <w:r w:rsidRPr="00985390">
        <w:rPr>
          <w:rFonts w:ascii="Century Gothic" w:hAnsi="Century Gothic" w:cs="Arial"/>
          <w:b/>
          <w:bCs/>
        </w:rPr>
        <w:t>Un fruit, toujours un arbre ? </w:t>
      </w:r>
      <w:r w:rsidRPr="00985390">
        <w:rPr>
          <w:rFonts w:ascii="Century Gothic" w:hAnsi="Century Gothic" w:cs="Arial"/>
        </w:rPr>
        <w:t>Quels fruits reconnaissez-vous ? Où poussent ces fruits ? Poussent-ils tous sur des arbres ? Y en a-t-il aux alentours de l'école ? Sortons pour vérifier. Chaque élève prend avec lui un sac de découvertes avec un stylo feutre noir et un carton. Au fur et à mesure du trajet, l'élève va dessiner les fruits qu'il rencontre et recueillir un  exemplaire pour le rapporter en classe. De retour, l'élève contrôle sa récolte et finalise sa fiche de découvertes. A l'aide des médias, les élèves recherchent des informations sur les fruits récoltés. Selon l'intérêt des élèves, cette activité peut se prolonger en approfondissant les connaissances de certains fruits découverts lors de la sortie. Exemple: châtaigne ou marron ?</w:t>
      </w:r>
    </w:p>
    <w:p w14:paraId="58E12E9F" w14:textId="77777777" w:rsidR="00985390" w:rsidRPr="00985390" w:rsidRDefault="00985390" w:rsidP="000A5951">
      <w:pPr>
        <w:jc w:val="both"/>
        <w:rPr>
          <w:rFonts w:ascii="Century Gothic" w:eastAsia="Times New Roman" w:hAnsi="Century Gothic" w:cs="Arial"/>
          <w:b/>
          <w:u w:val="single"/>
          <w:shd w:val="clear" w:color="auto" w:fill="FFFFFF"/>
        </w:rPr>
      </w:pPr>
      <w:r w:rsidRPr="00985390">
        <w:rPr>
          <w:rFonts w:ascii="Century Gothic" w:eastAsia="Times New Roman" w:hAnsi="Century Gothic" w:cs="Arial"/>
          <w:b/>
          <w:u w:val="single"/>
          <w:shd w:val="clear" w:color="auto" w:fill="FFFFFF"/>
        </w:rPr>
        <w:t>Rendre visible ce qui a été appris</w:t>
      </w:r>
    </w:p>
    <w:p w14:paraId="51C67C54" w14:textId="77777777" w:rsidR="00985390" w:rsidRPr="00985390" w:rsidRDefault="00985390" w:rsidP="000A5951">
      <w:pPr>
        <w:jc w:val="both"/>
        <w:rPr>
          <w:rFonts w:ascii="Century Gothic" w:eastAsia="Times New Roman" w:hAnsi="Century Gothic" w:cs="Times New Roman"/>
        </w:rPr>
      </w:pPr>
    </w:p>
    <w:p w14:paraId="469C71F1" w14:textId="77777777" w:rsidR="00985390" w:rsidRPr="00985390" w:rsidRDefault="00985390" w:rsidP="000A5951">
      <w:pPr>
        <w:numPr>
          <w:ilvl w:val="0"/>
          <w:numId w:val="4"/>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Confectionner un gâteau aux noix, une tarte aux noisettes, des pommes râpées au yoghourt.</w:t>
      </w:r>
    </w:p>
    <w:p w14:paraId="7ACBF2B4" w14:textId="77777777" w:rsidR="00985390" w:rsidRPr="00985390" w:rsidRDefault="00985390" w:rsidP="000A5951">
      <w:pPr>
        <w:numPr>
          <w:ilvl w:val="0"/>
          <w:numId w:val="4"/>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Trier pour jouer au magasin et laisser le magasin ouvert plusieurs semaines.</w:t>
      </w:r>
    </w:p>
    <w:p w14:paraId="7D2AE084" w14:textId="77777777" w:rsidR="00985390" w:rsidRPr="00985390" w:rsidRDefault="00985390" w:rsidP="000A5951">
      <w:pPr>
        <w:numPr>
          <w:ilvl w:val="0"/>
          <w:numId w:val="4"/>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 xml:space="preserve">Créer un tableau comme Arcimboldo. </w:t>
      </w:r>
    </w:p>
    <w:p w14:paraId="70F43557" w14:textId="4D25C231" w:rsidR="00985390" w:rsidRPr="00985390" w:rsidRDefault="00985390" w:rsidP="000A5951">
      <w:pPr>
        <w:numPr>
          <w:ilvl w:val="0"/>
          <w:numId w:val="4"/>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Trier comme Ursus Wehrli </w:t>
      </w:r>
      <w:r w:rsidRPr="00985390">
        <w:rPr>
          <w:rFonts w:ascii="Century Gothic" w:eastAsia="Times New Roman" w:hAnsi="Century Gothic" w:cs="Arial"/>
          <w:i/>
          <w:iCs/>
        </w:rPr>
        <w:t>(Photos en bazar</w:t>
      </w:r>
      <w:r w:rsidRPr="00985390">
        <w:rPr>
          <w:rFonts w:ascii="Century Gothic" w:eastAsia="Times New Roman" w:hAnsi="Century Gothic" w:cs="Arial"/>
        </w:rPr>
        <w:t>).</w:t>
      </w:r>
    </w:p>
    <w:p w14:paraId="63AF4184" w14:textId="3D40E96B" w:rsidR="00985390" w:rsidRPr="00985390" w:rsidRDefault="00985390" w:rsidP="000A5951">
      <w:pPr>
        <w:numPr>
          <w:ilvl w:val="0"/>
          <w:numId w:val="3"/>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Travailler les émotions, expressions du visage avec les fruits du bac.</w:t>
      </w:r>
    </w:p>
    <w:p w14:paraId="557148FB" w14:textId="19DD7AE7" w:rsidR="00985390" w:rsidRPr="00985390" w:rsidRDefault="00985390" w:rsidP="000A5951">
      <w:pPr>
        <w:numPr>
          <w:ilvl w:val="0"/>
          <w:numId w:val="3"/>
        </w:numPr>
        <w:shd w:val="clear" w:color="auto" w:fill="FFFFFF"/>
        <w:spacing w:line="270" w:lineRule="atLeast"/>
        <w:ind w:left="0"/>
        <w:jc w:val="both"/>
        <w:rPr>
          <w:rFonts w:ascii="Century Gothic" w:eastAsia="Times New Roman" w:hAnsi="Century Gothic" w:cs="Arial"/>
        </w:rPr>
      </w:pPr>
      <w:r w:rsidRPr="00985390">
        <w:rPr>
          <w:rFonts w:ascii="Century Gothic" w:eastAsia="Times New Roman" w:hAnsi="Century Gothic" w:cs="Arial"/>
        </w:rPr>
        <w:t>Illustrer un texte en dessinant avec les fruits du bac.</w:t>
      </w:r>
    </w:p>
    <w:p w14:paraId="7609B1D4" w14:textId="7E478C47" w:rsidR="00985390" w:rsidRPr="00985390" w:rsidRDefault="00985390" w:rsidP="000A5951">
      <w:pPr>
        <w:jc w:val="both"/>
        <w:rPr>
          <w:rFonts w:ascii="Century Gothic" w:hAnsi="Century Gothic"/>
          <w:b/>
          <w:sz w:val="72"/>
          <w:szCs w:val="72"/>
        </w:rPr>
      </w:pPr>
    </w:p>
    <w:sectPr w:rsidR="00985390" w:rsidRPr="00985390" w:rsidSect="005C6CAF">
      <w:footerReference w:type="even" r:id="rId8"/>
      <w:footerReference w:type="default" r:id="rId9"/>
      <w:pgSz w:w="11900" w:h="16840"/>
      <w:pgMar w:top="142"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65453" w14:textId="77777777" w:rsidR="00DE7EC8" w:rsidRDefault="00DE7EC8" w:rsidP="00DE7EC8">
      <w:r>
        <w:separator/>
      </w:r>
    </w:p>
  </w:endnote>
  <w:endnote w:type="continuationSeparator" w:id="0">
    <w:p w14:paraId="0F1670C1" w14:textId="77777777" w:rsidR="00DE7EC8" w:rsidRDefault="00DE7EC8" w:rsidP="00DE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renouille">
    <w:panose1 w:val="02000506000000020003"/>
    <w:charset w:val="00"/>
    <w:family w:val="auto"/>
    <w:pitch w:val="variable"/>
    <w:sig w:usb0="80000027" w:usb1="00000000" w:usb2="00000000" w:usb3="00000000" w:csb0="00000111" w:csb1="00000000"/>
  </w:font>
  <w:font w:name="Little Snorlax">
    <w:panose1 w:val="02000500000000000000"/>
    <w:charset w:val="00"/>
    <w:family w:val="auto"/>
    <w:pitch w:val="variable"/>
    <w:sig w:usb0="800000A7" w:usb1="5000004A" w:usb2="00000000" w:usb3="00000000" w:csb0="0000011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DCB0" w14:textId="77777777" w:rsidR="000A5951" w:rsidRDefault="000A5951" w:rsidP="00CF1E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EB741A" w14:textId="77777777" w:rsidR="000A5951" w:rsidRDefault="000A5951" w:rsidP="000A595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C4493" w14:textId="77777777" w:rsidR="000A5951" w:rsidRDefault="000A5951" w:rsidP="00CF1E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2EE6">
      <w:rPr>
        <w:rStyle w:val="Numrodepage"/>
        <w:noProof/>
      </w:rPr>
      <w:t>1</w:t>
    </w:r>
    <w:r>
      <w:rPr>
        <w:rStyle w:val="Numrodepage"/>
      </w:rPr>
      <w:fldChar w:fldCharType="end"/>
    </w:r>
  </w:p>
  <w:p w14:paraId="3D9F27C3" w14:textId="2F91D3C7" w:rsidR="000A5951" w:rsidRDefault="000A5951" w:rsidP="000A5951">
    <w:pPr>
      <w:ind w:right="360"/>
      <w:rPr>
        <w:rFonts w:ascii="Century Gothic" w:hAnsi="Century Gothic"/>
        <w:sz w:val="16"/>
        <w:szCs w:val="16"/>
      </w:rPr>
    </w:pPr>
    <w:r w:rsidRPr="00C9021C">
      <w:rPr>
        <w:rFonts w:ascii="Century Gothic" w:hAnsi="Century Gothic"/>
        <w:sz w:val="16"/>
        <w:szCs w:val="16"/>
      </w:rPr>
      <w:t>Corinne Mich</w:t>
    </w:r>
    <w:r>
      <w:rPr>
        <w:rFonts w:ascii="Century Gothic" w:hAnsi="Century Gothic"/>
        <w:sz w:val="16"/>
        <w:szCs w:val="16"/>
      </w:rPr>
      <w:t xml:space="preserve">ellod – animatrice SHS/SN - 2016 </w:t>
    </w:r>
  </w:p>
  <w:p w14:paraId="33466D90" w14:textId="75360435" w:rsidR="000A5951" w:rsidRDefault="000A5951" w:rsidP="000A5951">
    <w:r>
      <w:rPr>
        <w:rFonts w:ascii="Century Gothic" w:hAnsi="Century Gothic"/>
        <w:sz w:val="16"/>
        <w:szCs w:val="16"/>
      </w:rPr>
      <w:t>D’après une idée de Nicole Magnin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6A73C" w14:textId="77777777" w:rsidR="00DE7EC8" w:rsidRDefault="00DE7EC8" w:rsidP="00DE7EC8">
      <w:r>
        <w:separator/>
      </w:r>
    </w:p>
  </w:footnote>
  <w:footnote w:type="continuationSeparator" w:id="0">
    <w:p w14:paraId="69A653B7" w14:textId="77777777" w:rsidR="00DE7EC8" w:rsidRDefault="00DE7EC8" w:rsidP="00DE7E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42B"/>
    <w:multiLevelType w:val="multilevel"/>
    <w:tmpl w:val="244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01F47"/>
    <w:multiLevelType w:val="multilevel"/>
    <w:tmpl w:val="55D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A37F0"/>
    <w:multiLevelType w:val="multilevel"/>
    <w:tmpl w:val="6DB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752F3"/>
    <w:multiLevelType w:val="multilevel"/>
    <w:tmpl w:val="F986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90"/>
    <w:rsid w:val="000A5951"/>
    <w:rsid w:val="001C34BE"/>
    <w:rsid w:val="00227861"/>
    <w:rsid w:val="005C6CAF"/>
    <w:rsid w:val="00602EE6"/>
    <w:rsid w:val="008D5684"/>
    <w:rsid w:val="00985390"/>
    <w:rsid w:val="00BD397A"/>
    <w:rsid w:val="00C14727"/>
    <w:rsid w:val="00DE7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2F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539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85390"/>
  </w:style>
  <w:style w:type="character" w:styleId="lev">
    <w:name w:val="Strong"/>
    <w:basedOn w:val="Policepardfaut"/>
    <w:uiPriority w:val="22"/>
    <w:qFormat/>
    <w:rsid w:val="00985390"/>
    <w:rPr>
      <w:b/>
      <w:bCs/>
    </w:rPr>
  </w:style>
  <w:style w:type="character" w:styleId="Accentuation">
    <w:name w:val="Emphasis"/>
    <w:basedOn w:val="Policepardfaut"/>
    <w:uiPriority w:val="20"/>
    <w:qFormat/>
    <w:rsid w:val="00985390"/>
    <w:rPr>
      <w:i/>
      <w:iCs/>
    </w:rPr>
  </w:style>
  <w:style w:type="paragraph" w:styleId="Textedebulles">
    <w:name w:val="Balloon Text"/>
    <w:basedOn w:val="Normal"/>
    <w:link w:val="TextedebullesCar"/>
    <w:uiPriority w:val="99"/>
    <w:semiHidden/>
    <w:unhideWhenUsed/>
    <w:rsid w:val="00BD39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397A"/>
    <w:rPr>
      <w:rFonts w:ascii="Lucida Grande" w:hAnsi="Lucida Grande" w:cs="Lucida Grande"/>
      <w:sz w:val="18"/>
      <w:szCs w:val="18"/>
      <w:lang w:val="fr-FR"/>
    </w:rPr>
  </w:style>
  <w:style w:type="paragraph" w:styleId="En-tte">
    <w:name w:val="header"/>
    <w:basedOn w:val="Normal"/>
    <w:link w:val="En-tteCar"/>
    <w:uiPriority w:val="99"/>
    <w:unhideWhenUsed/>
    <w:rsid w:val="00DE7EC8"/>
    <w:pPr>
      <w:tabs>
        <w:tab w:val="center" w:pos="4536"/>
        <w:tab w:val="right" w:pos="9072"/>
      </w:tabs>
    </w:pPr>
  </w:style>
  <w:style w:type="character" w:customStyle="1" w:styleId="En-tteCar">
    <w:name w:val="En-tête Car"/>
    <w:basedOn w:val="Policepardfaut"/>
    <w:link w:val="En-tte"/>
    <w:uiPriority w:val="99"/>
    <w:rsid w:val="00DE7EC8"/>
    <w:rPr>
      <w:lang w:val="fr-FR"/>
    </w:rPr>
  </w:style>
  <w:style w:type="paragraph" w:styleId="Pieddepage">
    <w:name w:val="footer"/>
    <w:basedOn w:val="Normal"/>
    <w:link w:val="PieddepageCar"/>
    <w:uiPriority w:val="99"/>
    <w:unhideWhenUsed/>
    <w:rsid w:val="00DE7EC8"/>
    <w:pPr>
      <w:tabs>
        <w:tab w:val="center" w:pos="4536"/>
        <w:tab w:val="right" w:pos="9072"/>
      </w:tabs>
    </w:pPr>
  </w:style>
  <w:style w:type="character" w:customStyle="1" w:styleId="PieddepageCar">
    <w:name w:val="Pied de page Car"/>
    <w:basedOn w:val="Policepardfaut"/>
    <w:link w:val="Pieddepage"/>
    <w:uiPriority w:val="99"/>
    <w:rsid w:val="00DE7EC8"/>
    <w:rPr>
      <w:lang w:val="fr-FR"/>
    </w:rPr>
  </w:style>
  <w:style w:type="character" w:styleId="Numrodepage">
    <w:name w:val="page number"/>
    <w:basedOn w:val="Policepardfaut"/>
    <w:uiPriority w:val="99"/>
    <w:semiHidden/>
    <w:unhideWhenUsed/>
    <w:rsid w:val="000A5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539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85390"/>
  </w:style>
  <w:style w:type="character" w:styleId="lev">
    <w:name w:val="Strong"/>
    <w:basedOn w:val="Policepardfaut"/>
    <w:uiPriority w:val="22"/>
    <w:qFormat/>
    <w:rsid w:val="00985390"/>
    <w:rPr>
      <w:b/>
      <w:bCs/>
    </w:rPr>
  </w:style>
  <w:style w:type="character" w:styleId="Accentuation">
    <w:name w:val="Emphasis"/>
    <w:basedOn w:val="Policepardfaut"/>
    <w:uiPriority w:val="20"/>
    <w:qFormat/>
    <w:rsid w:val="00985390"/>
    <w:rPr>
      <w:i/>
      <w:iCs/>
    </w:rPr>
  </w:style>
  <w:style w:type="paragraph" w:styleId="Textedebulles">
    <w:name w:val="Balloon Text"/>
    <w:basedOn w:val="Normal"/>
    <w:link w:val="TextedebullesCar"/>
    <w:uiPriority w:val="99"/>
    <w:semiHidden/>
    <w:unhideWhenUsed/>
    <w:rsid w:val="00BD39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397A"/>
    <w:rPr>
      <w:rFonts w:ascii="Lucida Grande" w:hAnsi="Lucida Grande" w:cs="Lucida Grande"/>
      <w:sz w:val="18"/>
      <w:szCs w:val="18"/>
      <w:lang w:val="fr-FR"/>
    </w:rPr>
  </w:style>
  <w:style w:type="paragraph" w:styleId="En-tte">
    <w:name w:val="header"/>
    <w:basedOn w:val="Normal"/>
    <w:link w:val="En-tteCar"/>
    <w:uiPriority w:val="99"/>
    <w:unhideWhenUsed/>
    <w:rsid w:val="00DE7EC8"/>
    <w:pPr>
      <w:tabs>
        <w:tab w:val="center" w:pos="4536"/>
        <w:tab w:val="right" w:pos="9072"/>
      </w:tabs>
    </w:pPr>
  </w:style>
  <w:style w:type="character" w:customStyle="1" w:styleId="En-tteCar">
    <w:name w:val="En-tête Car"/>
    <w:basedOn w:val="Policepardfaut"/>
    <w:link w:val="En-tte"/>
    <w:uiPriority w:val="99"/>
    <w:rsid w:val="00DE7EC8"/>
    <w:rPr>
      <w:lang w:val="fr-FR"/>
    </w:rPr>
  </w:style>
  <w:style w:type="paragraph" w:styleId="Pieddepage">
    <w:name w:val="footer"/>
    <w:basedOn w:val="Normal"/>
    <w:link w:val="PieddepageCar"/>
    <w:uiPriority w:val="99"/>
    <w:unhideWhenUsed/>
    <w:rsid w:val="00DE7EC8"/>
    <w:pPr>
      <w:tabs>
        <w:tab w:val="center" w:pos="4536"/>
        <w:tab w:val="right" w:pos="9072"/>
      </w:tabs>
    </w:pPr>
  </w:style>
  <w:style w:type="character" w:customStyle="1" w:styleId="PieddepageCar">
    <w:name w:val="Pied de page Car"/>
    <w:basedOn w:val="Policepardfaut"/>
    <w:link w:val="Pieddepage"/>
    <w:uiPriority w:val="99"/>
    <w:rsid w:val="00DE7EC8"/>
    <w:rPr>
      <w:lang w:val="fr-FR"/>
    </w:rPr>
  </w:style>
  <w:style w:type="character" w:styleId="Numrodepage">
    <w:name w:val="page number"/>
    <w:basedOn w:val="Policepardfaut"/>
    <w:uiPriority w:val="99"/>
    <w:semiHidden/>
    <w:unhideWhenUsed/>
    <w:rsid w:val="000A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0670">
      <w:bodyDiv w:val="1"/>
      <w:marLeft w:val="0"/>
      <w:marRight w:val="0"/>
      <w:marTop w:val="0"/>
      <w:marBottom w:val="0"/>
      <w:divBdr>
        <w:top w:val="none" w:sz="0" w:space="0" w:color="auto"/>
        <w:left w:val="none" w:sz="0" w:space="0" w:color="auto"/>
        <w:bottom w:val="none" w:sz="0" w:space="0" w:color="auto"/>
        <w:right w:val="none" w:sz="0" w:space="0" w:color="auto"/>
      </w:divBdr>
    </w:div>
    <w:div w:id="968048130">
      <w:bodyDiv w:val="1"/>
      <w:marLeft w:val="0"/>
      <w:marRight w:val="0"/>
      <w:marTop w:val="0"/>
      <w:marBottom w:val="0"/>
      <w:divBdr>
        <w:top w:val="none" w:sz="0" w:space="0" w:color="auto"/>
        <w:left w:val="none" w:sz="0" w:space="0" w:color="auto"/>
        <w:bottom w:val="none" w:sz="0" w:space="0" w:color="auto"/>
        <w:right w:val="none" w:sz="0" w:space="0" w:color="auto"/>
      </w:divBdr>
    </w:div>
    <w:div w:id="1140001088">
      <w:bodyDiv w:val="1"/>
      <w:marLeft w:val="0"/>
      <w:marRight w:val="0"/>
      <w:marTop w:val="0"/>
      <w:marBottom w:val="0"/>
      <w:divBdr>
        <w:top w:val="none" w:sz="0" w:space="0" w:color="auto"/>
        <w:left w:val="none" w:sz="0" w:space="0" w:color="auto"/>
        <w:bottom w:val="none" w:sz="0" w:space="0" w:color="auto"/>
        <w:right w:val="none" w:sz="0" w:space="0" w:color="auto"/>
      </w:divBdr>
    </w:div>
    <w:div w:id="1265966278">
      <w:bodyDiv w:val="1"/>
      <w:marLeft w:val="0"/>
      <w:marRight w:val="0"/>
      <w:marTop w:val="0"/>
      <w:marBottom w:val="0"/>
      <w:divBdr>
        <w:top w:val="none" w:sz="0" w:space="0" w:color="auto"/>
        <w:left w:val="none" w:sz="0" w:space="0" w:color="auto"/>
        <w:bottom w:val="none" w:sz="0" w:space="0" w:color="auto"/>
        <w:right w:val="none" w:sz="0" w:space="0" w:color="auto"/>
      </w:divBdr>
    </w:div>
    <w:div w:id="1663007406">
      <w:bodyDiv w:val="1"/>
      <w:marLeft w:val="0"/>
      <w:marRight w:val="0"/>
      <w:marTop w:val="0"/>
      <w:marBottom w:val="0"/>
      <w:divBdr>
        <w:top w:val="none" w:sz="0" w:space="0" w:color="auto"/>
        <w:left w:val="none" w:sz="0" w:space="0" w:color="auto"/>
        <w:bottom w:val="none" w:sz="0" w:space="0" w:color="auto"/>
        <w:right w:val="none" w:sz="0" w:space="0" w:color="auto"/>
      </w:divBdr>
    </w:div>
    <w:div w:id="1822575334">
      <w:bodyDiv w:val="1"/>
      <w:marLeft w:val="0"/>
      <w:marRight w:val="0"/>
      <w:marTop w:val="0"/>
      <w:marBottom w:val="0"/>
      <w:divBdr>
        <w:top w:val="none" w:sz="0" w:space="0" w:color="auto"/>
        <w:left w:val="none" w:sz="0" w:space="0" w:color="auto"/>
        <w:bottom w:val="none" w:sz="0" w:space="0" w:color="auto"/>
        <w:right w:val="none" w:sz="0" w:space="0" w:color="auto"/>
      </w:divBdr>
    </w:div>
    <w:div w:id="1849951322">
      <w:bodyDiv w:val="1"/>
      <w:marLeft w:val="0"/>
      <w:marRight w:val="0"/>
      <w:marTop w:val="0"/>
      <w:marBottom w:val="0"/>
      <w:divBdr>
        <w:top w:val="none" w:sz="0" w:space="0" w:color="auto"/>
        <w:left w:val="none" w:sz="0" w:space="0" w:color="auto"/>
        <w:bottom w:val="none" w:sz="0" w:space="0" w:color="auto"/>
        <w:right w:val="none" w:sz="0" w:space="0" w:color="auto"/>
      </w:divBdr>
    </w:div>
    <w:div w:id="1924756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2452</Characters>
  <Application>Microsoft Macintosh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Michellod</dc:creator>
  <cp:keywords/>
  <dc:description/>
  <cp:lastModifiedBy>Corinne Michellod</cp:lastModifiedBy>
  <cp:revision>3</cp:revision>
  <cp:lastPrinted>2017-03-16T13:18:00Z</cp:lastPrinted>
  <dcterms:created xsi:type="dcterms:W3CDTF">2017-03-16T13:18:00Z</dcterms:created>
  <dcterms:modified xsi:type="dcterms:W3CDTF">2017-03-16T13:18:00Z</dcterms:modified>
</cp:coreProperties>
</file>