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11E" w:rsidRPr="00F155BD" w:rsidRDefault="007A56AC">
      <w:pPr>
        <w:rPr>
          <w:b/>
          <w:sz w:val="40"/>
          <w:szCs w:val="40"/>
        </w:rPr>
      </w:pPr>
      <w:r>
        <w:rPr>
          <w:noProof/>
          <w:color w:val="0000FF"/>
          <w:lang w:eastAsia="fr-CH"/>
        </w:rPr>
        <w:drawing>
          <wp:anchor distT="0" distB="0" distL="114300" distR="114300" simplePos="0" relativeHeight="251670016" behindDoc="1" locked="0" layoutInCell="1" allowOverlap="1">
            <wp:simplePos x="0" y="0"/>
            <wp:positionH relativeFrom="column">
              <wp:posOffset>4445</wp:posOffset>
            </wp:positionH>
            <wp:positionV relativeFrom="paragraph">
              <wp:posOffset>309879</wp:posOffset>
            </wp:positionV>
            <wp:extent cx="5759450" cy="2466947"/>
            <wp:effectExtent l="0" t="0" r="0" b="0"/>
            <wp:wrapNone/>
            <wp:docPr id="3" name="Image 3" descr="Résultat de recherche d'images pour &quot;martin pêcheur&quo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martin pêcheur&quot;">
                      <a:hlinkClick r:id="rId8"/>
                    </pic:cNvPr>
                    <pic:cNvPicPr>
                      <a:picLocks noChangeAspect="1" noChangeArrowheads="1"/>
                    </pic:cNvPicPr>
                  </pic:nvPicPr>
                  <pic:blipFill rotWithShape="1">
                    <a:blip r:embed="rId9">
                      <a:duotone>
                        <a:prstClr val="black"/>
                        <a:schemeClr val="accent6">
                          <a:tint val="45000"/>
                          <a:satMod val="400000"/>
                        </a:schemeClr>
                      </a:duotone>
                      <a:extLst>
                        <a:ext uri="{28A0092B-C50C-407E-A947-70E740481C1C}">
                          <a14:useLocalDpi xmlns:a14="http://schemas.microsoft.com/office/drawing/2010/main" val="0"/>
                        </a:ext>
                      </a:extLst>
                    </a:blip>
                    <a:srcRect t="8727" b="22779"/>
                    <a:stretch/>
                  </pic:blipFill>
                  <pic:spPr bwMode="auto">
                    <a:xfrm>
                      <a:off x="0" y="0"/>
                      <a:ext cx="5760085" cy="2467219"/>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0A611E" w:rsidRDefault="00334A29">
      <w:pPr>
        <w:rPr>
          <w:sz w:val="36"/>
          <w:szCs w:val="36"/>
        </w:rPr>
      </w:pPr>
      <w:r>
        <w:rPr>
          <w:noProof/>
          <w:sz w:val="36"/>
          <w:szCs w:val="36"/>
          <w:lang w:eastAsia="fr-CH"/>
        </w:rPr>
        <mc:AlternateContent>
          <mc:Choice Requires="wps">
            <w:drawing>
              <wp:anchor distT="0" distB="0" distL="114300" distR="114300" simplePos="0" relativeHeight="251656704" behindDoc="0" locked="0" layoutInCell="1" allowOverlap="1" wp14:anchorId="5A99F2D0" wp14:editId="5F04FBD7">
                <wp:simplePos x="0" y="0"/>
                <wp:positionH relativeFrom="column">
                  <wp:posOffset>4254981</wp:posOffset>
                </wp:positionH>
                <wp:positionV relativeFrom="paragraph">
                  <wp:posOffset>284446</wp:posOffset>
                </wp:positionV>
                <wp:extent cx="1249680" cy="1143000"/>
                <wp:effectExtent l="0" t="0" r="26670" b="19050"/>
                <wp:wrapNone/>
                <wp:docPr id="14" name="Ellipse 14"/>
                <wp:cNvGraphicFramePr/>
                <a:graphic xmlns:a="http://schemas.openxmlformats.org/drawingml/2006/main">
                  <a:graphicData uri="http://schemas.microsoft.com/office/word/2010/wordprocessingShape">
                    <wps:wsp>
                      <wps:cNvSpPr/>
                      <wps:spPr>
                        <a:xfrm>
                          <a:off x="0" y="0"/>
                          <a:ext cx="1249680" cy="11430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A794EA9" id="Ellipse 14" o:spid="_x0000_s1026" style="position:absolute;margin-left:335.05pt;margin-top:22.4pt;width:98.4pt;height:90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" fillcolor="white [3212]" strokecolor="black [3213]">
                <v:stroke joinstyle="miter"/>
              </v:oval>
            </w:pict>
          </mc:Fallback>
        </mc:AlternateContent>
      </w:r>
      <w:r w:rsidR="00F155BD">
        <w:rPr>
          <w:rFonts w:ascii="Helvetica" w:hAnsi="Helvetica" w:cs="Helvetica"/>
          <w:noProof/>
          <w:sz w:val="20"/>
          <w:szCs w:val="20"/>
          <w:lang w:eastAsia="fr-CH"/>
        </w:rPr>
        <mc:AlternateContent>
          <mc:Choice Requires="wps">
            <w:drawing>
              <wp:anchor distT="0" distB="0" distL="114300" distR="114300" simplePos="0" relativeHeight="251653632" behindDoc="0" locked="0" layoutInCell="1" allowOverlap="1" wp14:anchorId="5D3E3E9F" wp14:editId="37F53999">
                <wp:simplePos x="0" y="0"/>
                <wp:positionH relativeFrom="column">
                  <wp:posOffset>128905</wp:posOffset>
                </wp:positionH>
                <wp:positionV relativeFrom="paragraph">
                  <wp:posOffset>17145</wp:posOffset>
                </wp:positionV>
                <wp:extent cx="3383280" cy="54102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3383280" cy="54102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3E3E9F" id="_x0000_t202" coordsize="21600,21600" o:spt="202" path="m,l,21600r21600,l21600,xe">
                <v:stroke joinstyle="miter"/>
                <v:path gradientshapeok="t" o:connecttype="rect"/>
              </v:shapetype>
              <v:shape id="Zone de texte 12" o:spid="_x0000_s1026" type="#_x0000_t202" style="position:absolute;margin-left:10.15pt;margin-top:1.35pt;width:266.4pt;height:42.6pt;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v:textbox>
              </v:shape>
            </w:pict>
          </mc:Fallback>
        </mc:AlternateContent>
      </w:r>
    </w:p>
    <w:p w:rsidR="000A611E" w:rsidRDefault="000A611E">
      <w:pPr>
        <w:rPr>
          <w:sz w:val="36"/>
          <w:szCs w:val="36"/>
        </w:rPr>
      </w:pPr>
    </w:p>
    <w:p w:rsidR="000A611E" w:rsidRDefault="00F155BD" w:rsidP="007A56AC">
      <w:pPr>
        <w:tabs>
          <w:tab w:val="left" w:pos="5295"/>
        </w:tabs>
        <w:rPr>
          <w:sz w:val="36"/>
          <w:szCs w:val="36"/>
        </w:rPr>
      </w:pPr>
      <w:r>
        <w:rPr>
          <w:noProof/>
          <w:sz w:val="36"/>
          <w:szCs w:val="36"/>
          <w:lang w:eastAsia="fr-CH"/>
        </w:rPr>
        <mc:AlternateContent>
          <mc:Choice Requires="wps">
            <w:drawing>
              <wp:anchor distT="0" distB="0" distL="114300" distR="114300" simplePos="0" relativeHeight="251654656" behindDoc="0" locked="0" layoutInCell="1" allowOverlap="1" wp14:anchorId="55AF6245" wp14:editId="4459DA0A">
                <wp:simplePos x="0" y="0"/>
                <wp:positionH relativeFrom="column">
                  <wp:posOffset>205105</wp:posOffset>
                </wp:positionH>
                <wp:positionV relativeFrom="paragraph">
                  <wp:posOffset>10160</wp:posOffset>
                </wp:positionV>
                <wp:extent cx="2956560" cy="45720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956560" cy="45720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AF6245" id="Zone de texte 13" o:spid="_x0000_s1027" type="#_x0000_t202" style="position:absolute;margin-left:16.15pt;margin-top:.8pt;width:232.8pt;height:36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v:textbox>
              </v:shape>
            </w:pict>
          </mc:Fallback>
        </mc:AlternateContent>
      </w:r>
      <w:r w:rsidR="007A56AC">
        <w:rPr>
          <w:sz w:val="36"/>
          <w:szCs w:val="36"/>
        </w:rPr>
        <w:tab/>
      </w:r>
    </w:p>
    <w:p w:rsidR="00F155BD" w:rsidRDefault="003651DA">
      <w:pPr>
        <w:rPr>
          <w:sz w:val="36"/>
          <w:szCs w:val="36"/>
        </w:rPr>
      </w:pPr>
      <w:r>
        <w:rPr>
          <w:noProof/>
          <w:sz w:val="36"/>
          <w:szCs w:val="36"/>
          <w:lang w:eastAsia="fr-CH"/>
        </w:rPr>
        <mc:AlternateContent>
          <mc:Choice Requires="wps">
            <w:drawing>
              <wp:anchor distT="0" distB="0" distL="114300" distR="114300" simplePos="0" relativeHeight="251657728" behindDoc="0" locked="0" layoutInCell="1" allowOverlap="1" wp14:anchorId="460E9DD4" wp14:editId="39C9B2F2">
                <wp:simplePos x="0" y="0"/>
                <wp:positionH relativeFrom="column">
                  <wp:posOffset>1180465</wp:posOffset>
                </wp:positionH>
                <wp:positionV relativeFrom="paragraph">
                  <wp:posOffset>213995</wp:posOffset>
                </wp:positionV>
                <wp:extent cx="2118360" cy="358140"/>
                <wp:effectExtent l="0" t="0" r="15240" b="22860"/>
                <wp:wrapNone/>
                <wp:docPr id="16" name="Zone de texte 16"/>
                <wp:cNvGraphicFramePr/>
                <a:graphic xmlns:a="http://schemas.openxmlformats.org/drawingml/2006/main">
                  <a:graphicData uri="http://schemas.microsoft.com/office/word/2010/wordprocessingShape">
                    <wps:wsp>
                      <wps:cNvSpPr txBox="1"/>
                      <wps:spPr>
                        <a:xfrm>
                          <a:off x="0" y="0"/>
                          <a:ext cx="2118360" cy="358140"/>
                        </a:xfrm>
                        <a:prstGeom prst="rect">
                          <a:avLst/>
                        </a:prstGeom>
                        <a:solidFill>
                          <a:schemeClr val="lt1"/>
                        </a:solidFill>
                        <a:ln w="6350">
                          <a:solidFill>
                            <a:prstClr val="black"/>
                          </a:solidFill>
                        </a:ln>
                      </wps:spPr>
                      <wps:txbx>
                        <w:txbxContent>
                          <w:p w:rsidR="003651DA" w:rsidRDefault="003651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0E9DD4" id="Zone de texte 16" o:spid="_x0000_s1028" type="#_x0000_t202" style="position:absolute;margin-left:92.95pt;margin-top:16.85pt;width:166.8pt;height:28.2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" fillcolor="white [3201]" strokeweight=".5pt">
                <v:textbox>
                  <w:txbxContent>
                    <w:p w:rsidR="003651DA" w:rsidRDefault="003651DA"/>
                  </w:txbxContent>
                </v:textbox>
              </v:shape>
            </w:pict>
          </mc:Fallback>
        </mc:AlternateContent>
      </w:r>
      <w:r>
        <w:rPr>
          <w:noProof/>
          <w:sz w:val="36"/>
          <w:szCs w:val="36"/>
          <w:lang w:eastAsia="fr-CH"/>
        </w:rPr>
        <mc:AlternateContent>
          <mc:Choice Requires="wps">
            <w:drawing>
              <wp:anchor distT="0" distB="0" distL="114300" distR="114300" simplePos="0" relativeHeight="251655680" behindDoc="0" locked="0" layoutInCell="1" allowOverlap="1" wp14:anchorId="09E2BB18" wp14:editId="5A303EA4">
                <wp:simplePos x="0" y="0"/>
                <wp:positionH relativeFrom="column">
                  <wp:posOffset>250825</wp:posOffset>
                </wp:positionH>
                <wp:positionV relativeFrom="paragraph">
                  <wp:posOffset>252095</wp:posOffset>
                </wp:positionV>
                <wp:extent cx="990600" cy="320040"/>
                <wp:effectExtent l="0" t="0" r="0" b="3810"/>
                <wp:wrapNone/>
                <wp:docPr id="15" name="Zone de texte 15"/>
                <wp:cNvGraphicFramePr/>
                <a:graphic xmlns:a="http://schemas.openxmlformats.org/drawingml/2006/main">
                  <a:graphicData uri="http://schemas.microsoft.com/office/word/2010/wordprocessingShape">
                    <wps:wsp>
                      <wps:cNvSpPr txBox="1"/>
                      <wps:spPr>
                        <a:xfrm>
                          <a:off x="0" y="0"/>
                          <a:ext cx="990600" cy="320040"/>
                        </a:xfrm>
                        <a:prstGeom prst="rect">
                          <a:avLst/>
                        </a:prstGeom>
                        <a:noFill/>
                        <a:ln w="6350">
                          <a:noFill/>
                        </a:ln>
                      </wps:spPr>
                      <wps:txb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E2BB18" id="Zone de texte 15" o:spid="_x0000_s1029" type="#_x0000_t202" style="position:absolute;margin-left:19.75pt;margin-top:19.85pt;width:78pt;height:25.2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" filled="f" stroked="f" strokeweight=".5pt">
                <v:textbo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v:textbox>
              </v:shape>
            </w:pict>
          </mc:Fallback>
        </mc:AlternateContent>
      </w:r>
    </w:p>
    <w:p w:rsidR="00622307" w:rsidRDefault="00622307" w:rsidP="005D3F4F">
      <w:pPr>
        <w:rPr>
          <w:b/>
          <w:sz w:val="40"/>
          <w:szCs w:val="40"/>
        </w:rPr>
      </w:pPr>
    </w:p>
    <w:p w:rsidR="007A56AC" w:rsidRDefault="007A56AC" w:rsidP="005D337D">
      <w:pPr>
        <w:jc w:val="center"/>
        <w:rPr>
          <w:b/>
          <w:sz w:val="40"/>
          <w:szCs w:val="40"/>
        </w:rPr>
      </w:pPr>
    </w:p>
    <w:p w:rsidR="00054953" w:rsidRPr="003651DA" w:rsidRDefault="00B07CBC" w:rsidP="005D337D">
      <w:pPr>
        <w:jc w:val="center"/>
        <w:rPr>
          <w:b/>
          <w:sz w:val="40"/>
          <w:szCs w:val="40"/>
        </w:rPr>
      </w:pPr>
      <w:r>
        <w:rPr>
          <w:b/>
          <w:sz w:val="40"/>
          <w:szCs w:val="40"/>
        </w:rPr>
        <w:t>Poisson d’avril</w:t>
      </w:r>
      <w:r w:rsidR="003651DA" w:rsidRPr="003651DA">
        <w:rPr>
          <w:b/>
          <w:sz w:val="40"/>
          <w:szCs w:val="40"/>
        </w:rPr>
        <w:t xml:space="preserve"> (n</w:t>
      </w:r>
      <w:r w:rsidR="003651DA" w:rsidRPr="003651DA">
        <w:rPr>
          <w:b/>
          <w:sz w:val="40"/>
          <w:szCs w:val="40"/>
          <w:vertAlign w:val="superscript"/>
        </w:rPr>
        <w:t>o</w:t>
      </w:r>
      <w:r>
        <w:rPr>
          <w:b/>
          <w:sz w:val="40"/>
          <w:szCs w:val="40"/>
        </w:rPr>
        <w:t>83</w:t>
      </w:r>
      <w:r w:rsidR="003651DA" w:rsidRPr="003651DA">
        <w:rPr>
          <w:b/>
          <w:sz w:val="40"/>
          <w:szCs w:val="40"/>
        </w:rPr>
        <w:t>)</w:t>
      </w:r>
    </w:p>
    <w:p w:rsidR="006823BC" w:rsidRDefault="00054953" w:rsidP="003651DA">
      <w:pPr>
        <w:spacing w:after="0" w:line="240" w:lineRule="auto"/>
        <w:jc w:val="both"/>
        <w:rPr>
          <w:sz w:val="16"/>
          <w:szCs w:val="16"/>
        </w:rPr>
      </w:pPr>
      <w:bookmarkStart w:id="0" w:name="_Hlk528861379"/>
      <w:r w:rsidRPr="003651DA">
        <w:rPr>
          <w:sz w:val="32"/>
          <w:szCs w:val="32"/>
        </w:rPr>
        <w:t xml:space="preserve">Tu </w:t>
      </w:r>
      <w:r w:rsidR="00486BC5" w:rsidRPr="003651DA">
        <w:rPr>
          <w:sz w:val="32"/>
          <w:szCs w:val="32"/>
        </w:rPr>
        <w:t xml:space="preserve">vas visionner une première fois une vidéo, puis tu auras </w:t>
      </w:r>
      <w:r w:rsidR="00315D8E" w:rsidRPr="003651DA">
        <w:rPr>
          <w:sz w:val="32"/>
          <w:szCs w:val="32"/>
        </w:rPr>
        <w:t>le</w:t>
      </w:r>
      <w:r w:rsidR="00DE2FE5" w:rsidRPr="003651DA">
        <w:rPr>
          <w:sz w:val="32"/>
          <w:szCs w:val="32"/>
        </w:rPr>
        <w:t xml:space="preserve"> questionnaire</w:t>
      </w:r>
      <w:r w:rsidR="00486BC5" w:rsidRPr="003651DA">
        <w:rPr>
          <w:sz w:val="32"/>
          <w:szCs w:val="32"/>
        </w:rPr>
        <w:t xml:space="preserve"> sous les yeux. Ensuite</w:t>
      </w:r>
      <w:r w:rsidR="00315D8E" w:rsidRPr="003651DA">
        <w:rPr>
          <w:sz w:val="32"/>
          <w:szCs w:val="32"/>
        </w:rPr>
        <w:t>,</w:t>
      </w:r>
      <w:r w:rsidR="00486BC5" w:rsidRPr="003651DA">
        <w:rPr>
          <w:sz w:val="32"/>
          <w:szCs w:val="32"/>
        </w:rPr>
        <w:t xml:space="preserve"> après</w:t>
      </w:r>
      <w:r w:rsidR="000A735E" w:rsidRPr="003651DA">
        <w:rPr>
          <w:sz w:val="32"/>
          <w:szCs w:val="32"/>
        </w:rPr>
        <w:t xml:space="preserve"> avoir vu</w:t>
      </w:r>
      <w:r w:rsidR="00486BC5" w:rsidRPr="003651DA">
        <w:rPr>
          <w:sz w:val="32"/>
          <w:szCs w:val="32"/>
        </w:rPr>
        <w:t xml:space="preserve"> une deuxième</w:t>
      </w:r>
      <w:r w:rsidR="000A735E" w:rsidRPr="003651DA">
        <w:rPr>
          <w:sz w:val="32"/>
          <w:szCs w:val="32"/>
        </w:rPr>
        <w:t xml:space="preserve"> fois la vidéo</w:t>
      </w:r>
      <w:r w:rsidR="00315D8E" w:rsidRPr="003651DA">
        <w:rPr>
          <w:sz w:val="32"/>
          <w:szCs w:val="32"/>
        </w:rPr>
        <w:t>,</w:t>
      </w:r>
      <w:r w:rsidR="000A735E" w:rsidRPr="003651DA">
        <w:rPr>
          <w:sz w:val="32"/>
          <w:szCs w:val="32"/>
        </w:rPr>
        <w:t xml:space="preserve"> </w:t>
      </w:r>
      <w:r w:rsidR="00486BC5" w:rsidRPr="003651DA">
        <w:rPr>
          <w:sz w:val="32"/>
          <w:szCs w:val="32"/>
        </w:rPr>
        <w:t xml:space="preserve">tu répondras </w:t>
      </w:r>
      <w:r w:rsidR="000A735E" w:rsidRPr="003651DA">
        <w:rPr>
          <w:sz w:val="32"/>
          <w:szCs w:val="32"/>
        </w:rPr>
        <w:t>aux questions ci-dessous.</w:t>
      </w:r>
      <w:bookmarkEnd w:id="0"/>
    </w:p>
    <w:p w:rsidR="003651DA" w:rsidRPr="003651DA" w:rsidRDefault="003651DA" w:rsidP="003651DA">
      <w:pPr>
        <w:spacing w:after="0" w:line="240" w:lineRule="auto"/>
        <w:jc w:val="both"/>
        <w:rPr>
          <w:sz w:val="16"/>
          <w:szCs w:val="16"/>
        </w:rPr>
      </w:pPr>
    </w:p>
    <w:p w:rsidR="00622307" w:rsidRPr="00622307" w:rsidRDefault="00B07CBC" w:rsidP="00622307">
      <w:pPr>
        <w:pStyle w:val="Paragraphedeliste"/>
        <w:numPr>
          <w:ilvl w:val="0"/>
          <w:numId w:val="4"/>
        </w:numPr>
        <w:jc w:val="both"/>
        <w:rPr>
          <w:rFonts w:ascii="Comic Sans MS" w:hAnsi="Comic Sans MS"/>
          <w:b/>
          <w:sz w:val="28"/>
          <w:szCs w:val="28"/>
        </w:rPr>
      </w:pPr>
      <w:r>
        <w:rPr>
          <w:rFonts w:ascii="Comic Sans MS" w:hAnsi="Comic Sans MS"/>
          <w:b/>
          <w:sz w:val="28"/>
          <w:szCs w:val="28"/>
        </w:rPr>
        <w:t>Entoure la date précise de cette minute nature et la saison à laquelle elle correspond.</w:t>
      </w:r>
    </w:p>
    <w:p w:rsidR="00622307" w:rsidRPr="00622307" w:rsidRDefault="00B07CBC" w:rsidP="00622307">
      <w:pPr>
        <w:ind w:left="360"/>
        <w:jc w:val="center"/>
        <w:rPr>
          <w:rFonts w:ascii="Comic Sans MS" w:hAnsi="Comic Sans MS"/>
          <w:sz w:val="28"/>
          <w:szCs w:val="28"/>
        </w:rPr>
      </w:pPr>
      <w:r>
        <w:rPr>
          <w:rFonts w:ascii="Comic Sans MS" w:hAnsi="Comic Sans MS"/>
          <w:sz w:val="28"/>
          <w:szCs w:val="28"/>
        </w:rPr>
        <w:t>l’automne  -  1</w:t>
      </w:r>
      <w:r w:rsidRPr="00B07CBC">
        <w:rPr>
          <w:rFonts w:ascii="Comic Sans MS" w:hAnsi="Comic Sans MS"/>
          <w:sz w:val="28"/>
          <w:szCs w:val="28"/>
          <w:vertAlign w:val="superscript"/>
        </w:rPr>
        <w:t>er</w:t>
      </w:r>
      <w:r>
        <w:rPr>
          <w:rFonts w:ascii="Comic Sans MS" w:hAnsi="Comic Sans MS"/>
          <w:sz w:val="28"/>
          <w:szCs w:val="28"/>
        </w:rPr>
        <w:t xml:space="preserve"> juillet  -  le printemps  -  l’été  -  le 1</w:t>
      </w:r>
      <w:r w:rsidRPr="00B07CBC">
        <w:rPr>
          <w:rFonts w:ascii="Comic Sans MS" w:hAnsi="Comic Sans MS"/>
          <w:sz w:val="28"/>
          <w:szCs w:val="28"/>
          <w:vertAlign w:val="superscript"/>
        </w:rPr>
        <w:t>er</w:t>
      </w:r>
      <w:r>
        <w:rPr>
          <w:rFonts w:ascii="Comic Sans MS" w:hAnsi="Comic Sans MS"/>
          <w:sz w:val="28"/>
          <w:szCs w:val="28"/>
        </w:rPr>
        <w:t xml:space="preserve"> avril</w:t>
      </w:r>
    </w:p>
    <w:p w:rsidR="006823BC" w:rsidRPr="00BD5157" w:rsidRDefault="00622307" w:rsidP="00E67C64">
      <w:pPr>
        <w:spacing w:after="0" w:line="240" w:lineRule="auto"/>
        <w:jc w:val="both"/>
        <w:rPr>
          <w:rFonts w:ascii="Comic Sans MS" w:hAnsi="Comic Sans MS"/>
          <w:b/>
          <w:sz w:val="28"/>
          <w:szCs w:val="28"/>
        </w:rPr>
      </w:pPr>
      <w:r>
        <w:rPr>
          <w:rFonts w:ascii="Comic Sans MS" w:hAnsi="Comic Sans MS"/>
          <w:b/>
          <w:sz w:val="28"/>
          <w:szCs w:val="28"/>
        </w:rPr>
        <w:t>2</w:t>
      </w:r>
      <w:r w:rsidR="006823BC" w:rsidRPr="00BD5157">
        <w:rPr>
          <w:rFonts w:ascii="Comic Sans MS" w:hAnsi="Comic Sans MS"/>
          <w:b/>
          <w:sz w:val="28"/>
          <w:szCs w:val="28"/>
        </w:rPr>
        <w:t xml:space="preserve">. </w:t>
      </w:r>
      <w:r>
        <w:rPr>
          <w:rFonts w:ascii="Comic Sans MS" w:hAnsi="Comic Sans MS"/>
          <w:b/>
          <w:sz w:val="28"/>
          <w:szCs w:val="28"/>
        </w:rPr>
        <w:t xml:space="preserve">Comment </w:t>
      </w:r>
      <w:r w:rsidR="007A56AC">
        <w:rPr>
          <w:rFonts w:ascii="Comic Sans MS" w:hAnsi="Comic Sans MS"/>
          <w:b/>
          <w:sz w:val="28"/>
          <w:szCs w:val="28"/>
        </w:rPr>
        <w:t>sont les yeux de ce poisson en habit de camouflage ? Entoure.</w:t>
      </w:r>
    </w:p>
    <w:p w:rsidR="00830162" w:rsidRDefault="00E047F0" w:rsidP="00830162">
      <w:pPr>
        <w:jc w:val="center"/>
        <w:rPr>
          <w:rFonts w:ascii="Comic Sans MS" w:hAnsi="Comic Sans MS"/>
          <w:sz w:val="16"/>
          <w:szCs w:val="16"/>
        </w:rPr>
      </w:pPr>
      <w:r>
        <w:rPr>
          <w:rFonts w:ascii="Comic Sans MS" w:hAnsi="Comic Sans MS"/>
          <w:sz w:val="28"/>
          <w:szCs w:val="28"/>
        </w:rPr>
        <w:t>m</w:t>
      </w:r>
      <w:r w:rsidR="007A56AC">
        <w:rPr>
          <w:rFonts w:ascii="Comic Sans MS" w:hAnsi="Comic Sans MS"/>
          <w:sz w:val="28"/>
          <w:szCs w:val="28"/>
        </w:rPr>
        <w:t>onstrueux  -  globuleux  -  un peu bleus</w:t>
      </w:r>
    </w:p>
    <w:p w:rsidR="00E67C64" w:rsidRPr="00E67C64" w:rsidRDefault="00E67C64" w:rsidP="00830162">
      <w:pPr>
        <w:jc w:val="center"/>
        <w:rPr>
          <w:rFonts w:ascii="Comic Sans MS" w:hAnsi="Comic Sans MS"/>
          <w:sz w:val="16"/>
          <w:szCs w:val="16"/>
        </w:rPr>
      </w:pPr>
    </w:p>
    <w:p w:rsidR="00374A07" w:rsidRPr="00622307" w:rsidRDefault="00622307" w:rsidP="00622307">
      <w:pPr>
        <w:rPr>
          <w:rFonts w:ascii="Comic Sans MS" w:hAnsi="Comic Sans MS"/>
          <w:b/>
          <w:sz w:val="28"/>
          <w:szCs w:val="28"/>
        </w:rPr>
      </w:pPr>
      <w:r>
        <w:rPr>
          <w:rFonts w:ascii="Comic Sans MS" w:hAnsi="Comic Sans MS"/>
          <w:b/>
          <w:sz w:val="28"/>
          <w:szCs w:val="28"/>
        </w:rPr>
        <w:t xml:space="preserve">3. </w:t>
      </w:r>
      <w:r w:rsidR="007A56AC">
        <w:rPr>
          <w:rFonts w:ascii="Comic Sans MS" w:hAnsi="Comic Sans MS"/>
          <w:b/>
          <w:sz w:val="28"/>
          <w:szCs w:val="28"/>
        </w:rPr>
        <w:t>A côté de quel autre poisson passe-t-il ?</w:t>
      </w:r>
    </w:p>
    <w:p w:rsidR="00622307" w:rsidRPr="007A56AC" w:rsidRDefault="007A56AC" w:rsidP="007A56AC">
      <w:pPr>
        <w:jc w:val="center"/>
        <w:rPr>
          <w:rFonts w:ascii="Comic Sans MS" w:hAnsi="Comic Sans MS"/>
          <w:sz w:val="28"/>
          <w:szCs w:val="28"/>
        </w:rPr>
      </w:pPr>
      <w:r>
        <w:rPr>
          <w:rFonts w:ascii="Comic Sans MS" w:hAnsi="Comic Sans MS"/>
          <w:sz w:val="28"/>
          <w:szCs w:val="28"/>
        </w:rPr>
        <w:t>l</w:t>
      </w:r>
      <w:r w:rsidRPr="007A56AC">
        <w:rPr>
          <w:rFonts w:ascii="Comic Sans MS" w:hAnsi="Comic Sans MS"/>
          <w:sz w:val="28"/>
          <w:szCs w:val="28"/>
        </w:rPr>
        <w:t xml:space="preserve">e saumon  -  le vairon  - </w:t>
      </w:r>
      <w:r>
        <w:rPr>
          <w:rFonts w:ascii="Comic Sans MS" w:hAnsi="Comic Sans MS"/>
          <w:sz w:val="28"/>
          <w:szCs w:val="28"/>
        </w:rPr>
        <w:t xml:space="preserve"> </w:t>
      </w:r>
      <w:r w:rsidRPr="007A56AC">
        <w:rPr>
          <w:rFonts w:ascii="Comic Sans MS" w:hAnsi="Comic Sans MS"/>
          <w:sz w:val="28"/>
          <w:szCs w:val="28"/>
        </w:rPr>
        <w:t xml:space="preserve">le goujon </w:t>
      </w:r>
      <w:r>
        <w:rPr>
          <w:rFonts w:ascii="Comic Sans MS" w:hAnsi="Comic Sans MS"/>
          <w:sz w:val="28"/>
          <w:szCs w:val="28"/>
        </w:rPr>
        <w:t xml:space="preserve"> </w:t>
      </w:r>
      <w:r w:rsidRPr="007A56AC">
        <w:rPr>
          <w:rFonts w:ascii="Comic Sans MS" w:hAnsi="Comic Sans MS"/>
          <w:sz w:val="28"/>
          <w:szCs w:val="28"/>
        </w:rPr>
        <w:t xml:space="preserve">– </w:t>
      </w:r>
      <w:r>
        <w:rPr>
          <w:rFonts w:ascii="Comic Sans MS" w:hAnsi="Comic Sans MS"/>
          <w:sz w:val="28"/>
          <w:szCs w:val="28"/>
        </w:rPr>
        <w:t xml:space="preserve"> </w:t>
      </w:r>
      <w:r w:rsidRPr="007A56AC">
        <w:rPr>
          <w:rFonts w:ascii="Comic Sans MS" w:hAnsi="Comic Sans MS"/>
          <w:sz w:val="28"/>
          <w:szCs w:val="28"/>
        </w:rPr>
        <w:t>le thon</w:t>
      </w:r>
    </w:p>
    <w:p w:rsidR="00E67C64" w:rsidRPr="00E67C64" w:rsidRDefault="00E67C64" w:rsidP="00E67C64">
      <w:pPr>
        <w:ind w:left="360"/>
        <w:jc w:val="center"/>
        <w:rPr>
          <w:rFonts w:ascii="Comic Sans MS" w:hAnsi="Comic Sans MS"/>
          <w:sz w:val="10"/>
          <w:szCs w:val="10"/>
        </w:rPr>
      </w:pPr>
    </w:p>
    <w:p w:rsidR="005D3F4F" w:rsidRDefault="005D3F4F" w:rsidP="005D3F4F">
      <w:pPr>
        <w:rPr>
          <w:rFonts w:ascii="Comic Sans MS" w:hAnsi="Comic Sans MS"/>
          <w:sz w:val="28"/>
          <w:szCs w:val="28"/>
        </w:rPr>
      </w:pPr>
      <w:r>
        <w:rPr>
          <w:rFonts w:ascii="Comic Sans MS" w:hAnsi="Comic Sans MS"/>
          <w:b/>
          <w:sz w:val="28"/>
          <w:szCs w:val="28"/>
        </w:rPr>
        <w:t>4</w:t>
      </w:r>
      <w:r w:rsidR="00054953" w:rsidRPr="00BD5157">
        <w:rPr>
          <w:rFonts w:ascii="Comic Sans MS" w:hAnsi="Comic Sans MS"/>
          <w:b/>
          <w:sz w:val="28"/>
          <w:szCs w:val="28"/>
        </w:rPr>
        <w:t>.</w:t>
      </w:r>
      <w:r w:rsidR="00054953" w:rsidRPr="007A56AC">
        <w:rPr>
          <w:rFonts w:ascii="Comic Sans MS" w:hAnsi="Comic Sans MS"/>
          <w:b/>
          <w:sz w:val="28"/>
          <w:szCs w:val="28"/>
        </w:rPr>
        <w:t xml:space="preserve"> </w:t>
      </w:r>
      <w:r w:rsidR="007A56AC" w:rsidRPr="007A56AC">
        <w:rPr>
          <w:rFonts w:ascii="Comic Sans MS" w:hAnsi="Comic Sans MS"/>
          <w:b/>
          <w:sz w:val="28"/>
          <w:szCs w:val="28"/>
        </w:rPr>
        <w:t>A quoi Julien Perrot compare-t-il ce poisson </w:t>
      </w:r>
      <w:r w:rsidR="007A56AC">
        <w:rPr>
          <w:rFonts w:ascii="Comic Sans MS" w:hAnsi="Comic Sans MS"/>
          <w:sz w:val="28"/>
          <w:szCs w:val="28"/>
        </w:rPr>
        <w:t>?</w:t>
      </w:r>
      <w:r w:rsidR="007A56AC">
        <w:rPr>
          <w:rFonts w:ascii="Comic Sans MS" w:hAnsi="Comic Sans MS"/>
          <w:b/>
          <w:sz w:val="28"/>
          <w:szCs w:val="28"/>
        </w:rPr>
        <w:t xml:space="preserve"> </w:t>
      </w:r>
    </w:p>
    <w:p w:rsidR="007A56AC" w:rsidRDefault="007A56AC" w:rsidP="007A56AC">
      <w:pPr>
        <w:ind w:left="360"/>
        <w:jc w:val="center"/>
        <w:rPr>
          <w:rFonts w:ascii="Comic Sans MS" w:hAnsi="Comic Sans MS"/>
          <w:sz w:val="16"/>
          <w:szCs w:val="16"/>
        </w:rPr>
      </w:pPr>
      <w:r w:rsidRPr="00622307">
        <w:rPr>
          <w:rFonts w:ascii="Comic Sans MS" w:hAnsi="Comic Sans MS"/>
          <w:sz w:val="24"/>
          <w:szCs w:val="24"/>
        </w:rPr>
        <w:t>___________________________________</w:t>
      </w:r>
    </w:p>
    <w:p w:rsidR="00E67C64" w:rsidRPr="00E67C64" w:rsidRDefault="00E67C64" w:rsidP="00E67C64">
      <w:pPr>
        <w:jc w:val="center"/>
        <w:rPr>
          <w:rFonts w:ascii="Comic Sans MS" w:hAnsi="Comic Sans MS"/>
          <w:sz w:val="10"/>
          <w:szCs w:val="10"/>
        </w:rPr>
      </w:pPr>
    </w:p>
    <w:p w:rsidR="005D3F4F" w:rsidRDefault="005D3F4F" w:rsidP="005D3F4F">
      <w:pPr>
        <w:rPr>
          <w:rFonts w:ascii="Comic Sans MS" w:hAnsi="Comic Sans MS"/>
          <w:b/>
          <w:sz w:val="28"/>
          <w:szCs w:val="28"/>
        </w:rPr>
      </w:pPr>
      <w:r w:rsidRPr="005D3F4F">
        <w:rPr>
          <w:rFonts w:ascii="Comic Sans MS" w:hAnsi="Comic Sans MS"/>
          <w:b/>
          <w:sz w:val="28"/>
          <w:szCs w:val="28"/>
        </w:rPr>
        <w:t xml:space="preserve">5. </w:t>
      </w:r>
      <w:r w:rsidR="007A56AC">
        <w:rPr>
          <w:rFonts w:ascii="Comic Sans MS" w:hAnsi="Comic Sans MS"/>
          <w:b/>
          <w:sz w:val="28"/>
          <w:szCs w:val="28"/>
        </w:rPr>
        <w:t>Quel est l’ennemi juré du chabot ?</w:t>
      </w:r>
    </w:p>
    <w:p w:rsidR="007A56AC" w:rsidRDefault="007A56AC" w:rsidP="007A56AC">
      <w:pPr>
        <w:ind w:left="360"/>
        <w:jc w:val="center"/>
        <w:rPr>
          <w:rFonts w:ascii="Comic Sans MS" w:hAnsi="Comic Sans MS"/>
          <w:sz w:val="16"/>
          <w:szCs w:val="16"/>
        </w:rPr>
      </w:pPr>
      <w:r w:rsidRPr="00622307">
        <w:rPr>
          <w:rFonts w:ascii="Comic Sans MS" w:hAnsi="Comic Sans MS"/>
          <w:sz w:val="24"/>
          <w:szCs w:val="24"/>
        </w:rPr>
        <w:t>___________________________________</w:t>
      </w:r>
    </w:p>
    <w:p w:rsidR="005D3F4F" w:rsidRDefault="007A56AC" w:rsidP="005D3F4F">
      <w:pPr>
        <w:rPr>
          <w:rFonts w:ascii="Comic Sans MS" w:hAnsi="Comic Sans MS"/>
          <w:b/>
          <w:sz w:val="28"/>
          <w:szCs w:val="28"/>
        </w:rPr>
      </w:pPr>
      <w:r w:rsidRPr="007A56AC">
        <w:rPr>
          <w:rFonts w:ascii="Comic Sans MS" w:hAnsi="Comic Sans MS"/>
          <w:b/>
          <w:sz w:val="28"/>
          <w:szCs w:val="28"/>
        </w:rPr>
        <w:lastRenderedPageBreak/>
        <w:t>6. A quoi lui servent ses larges nageoires ? Entoure</w:t>
      </w:r>
      <w:r w:rsidR="00E047F0">
        <w:rPr>
          <w:rFonts w:ascii="Comic Sans MS" w:hAnsi="Comic Sans MS"/>
          <w:b/>
          <w:sz w:val="28"/>
          <w:szCs w:val="28"/>
        </w:rPr>
        <w:t xml:space="preserve"> deux réponses.</w:t>
      </w:r>
    </w:p>
    <w:p w:rsidR="007A56AC" w:rsidRDefault="007A56AC" w:rsidP="007A56AC">
      <w:pPr>
        <w:jc w:val="center"/>
        <w:rPr>
          <w:rFonts w:ascii="Comic Sans MS" w:hAnsi="Comic Sans MS"/>
          <w:sz w:val="28"/>
          <w:szCs w:val="28"/>
        </w:rPr>
      </w:pPr>
      <w:r w:rsidRPr="007A56AC">
        <w:rPr>
          <w:rFonts w:ascii="Comic Sans MS" w:hAnsi="Comic Sans MS"/>
          <w:sz w:val="28"/>
          <w:szCs w:val="28"/>
        </w:rPr>
        <w:t xml:space="preserve">à bien résister au courant  - </w:t>
      </w:r>
      <w:r w:rsidR="00E047F0">
        <w:rPr>
          <w:rFonts w:ascii="Comic Sans MS" w:hAnsi="Comic Sans MS"/>
          <w:sz w:val="28"/>
          <w:szCs w:val="28"/>
        </w:rPr>
        <w:t xml:space="preserve"> </w:t>
      </w:r>
      <w:r w:rsidRPr="007A56AC">
        <w:rPr>
          <w:rFonts w:ascii="Comic Sans MS" w:hAnsi="Comic Sans MS"/>
          <w:sz w:val="28"/>
          <w:szCs w:val="28"/>
        </w:rPr>
        <w:t>à bien résister au printemps</w:t>
      </w:r>
    </w:p>
    <w:p w:rsidR="00E047F0" w:rsidRDefault="00E047F0" w:rsidP="007A56AC">
      <w:pPr>
        <w:jc w:val="center"/>
        <w:rPr>
          <w:rFonts w:ascii="Comic Sans MS" w:hAnsi="Comic Sans MS"/>
          <w:sz w:val="28"/>
          <w:szCs w:val="28"/>
        </w:rPr>
      </w:pPr>
      <w:r>
        <w:rPr>
          <w:rFonts w:ascii="Comic Sans MS" w:hAnsi="Comic Sans MS"/>
          <w:sz w:val="28"/>
          <w:szCs w:val="28"/>
        </w:rPr>
        <w:t>à bien résister aux remous  -  à bien résister aux prédateurs</w:t>
      </w:r>
    </w:p>
    <w:p w:rsidR="00E047F0" w:rsidRDefault="00E047F0" w:rsidP="00E047F0">
      <w:pPr>
        <w:rPr>
          <w:rFonts w:ascii="Comic Sans MS" w:hAnsi="Comic Sans MS"/>
          <w:b/>
          <w:sz w:val="28"/>
          <w:szCs w:val="28"/>
        </w:rPr>
      </w:pPr>
    </w:p>
    <w:p w:rsidR="00E047F0" w:rsidRDefault="00E047F0" w:rsidP="00E047F0">
      <w:pPr>
        <w:rPr>
          <w:rFonts w:ascii="Comic Sans MS" w:hAnsi="Comic Sans MS"/>
          <w:b/>
          <w:sz w:val="28"/>
          <w:szCs w:val="28"/>
        </w:rPr>
      </w:pPr>
      <w:r w:rsidRPr="00E047F0">
        <w:rPr>
          <w:rFonts w:ascii="Comic Sans MS" w:hAnsi="Comic Sans MS"/>
          <w:b/>
          <w:sz w:val="28"/>
          <w:szCs w:val="28"/>
        </w:rPr>
        <w:t>7. A quoi est comparée la vessie natatoire du chabot ?</w:t>
      </w:r>
    </w:p>
    <w:p w:rsidR="00E047F0" w:rsidRDefault="00E047F0" w:rsidP="00E047F0">
      <w:pPr>
        <w:ind w:left="360"/>
        <w:jc w:val="center"/>
        <w:rPr>
          <w:rFonts w:ascii="Comic Sans MS" w:hAnsi="Comic Sans MS"/>
          <w:sz w:val="16"/>
          <w:szCs w:val="16"/>
        </w:rPr>
      </w:pPr>
      <w:r w:rsidRPr="00622307">
        <w:rPr>
          <w:rFonts w:ascii="Comic Sans MS" w:hAnsi="Comic Sans MS"/>
          <w:sz w:val="24"/>
          <w:szCs w:val="24"/>
        </w:rPr>
        <w:t>___________________________________</w:t>
      </w:r>
    </w:p>
    <w:p w:rsidR="00E047F0" w:rsidRPr="00E047F0" w:rsidRDefault="00E047F0" w:rsidP="00E047F0">
      <w:pPr>
        <w:rPr>
          <w:rFonts w:ascii="Comic Sans MS" w:hAnsi="Comic Sans MS"/>
          <w:b/>
          <w:sz w:val="28"/>
          <w:szCs w:val="28"/>
        </w:rPr>
      </w:pPr>
    </w:p>
    <w:p w:rsidR="00830162" w:rsidRDefault="00E047F0" w:rsidP="005D3F4F">
      <w:pPr>
        <w:rPr>
          <w:rFonts w:ascii="Comic Sans MS" w:hAnsi="Comic Sans MS"/>
          <w:b/>
          <w:sz w:val="28"/>
          <w:szCs w:val="28"/>
        </w:rPr>
      </w:pPr>
      <w:r>
        <w:rPr>
          <w:rFonts w:ascii="Comic Sans MS" w:hAnsi="Comic Sans MS"/>
          <w:b/>
          <w:sz w:val="28"/>
          <w:szCs w:val="28"/>
        </w:rPr>
        <w:t>8</w:t>
      </w:r>
      <w:r w:rsidR="00830162">
        <w:rPr>
          <w:rFonts w:ascii="Comic Sans MS" w:hAnsi="Comic Sans MS"/>
          <w:b/>
          <w:sz w:val="28"/>
          <w:szCs w:val="28"/>
        </w:rPr>
        <w:t xml:space="preserve">. </w:t>
      </w:r>
      <w:r w:rsidR="007A56AC">
        <w:rPr>
          <w:rFonts w:ascii="Comic Sans MS" w:hAnsi="Comic Sans MS"/>
          <w:b/>
          <w:sz w:val="28"/>
          <w:szCs w:val="28"/>
        </w:rPr>
        <w:t>Réponds par vrai ou faux.</w:t>
      </w:r>
    </w:p>
    <w:tbl>
      <w:tblPr>
        <w:tblStyle w:val="Grilledutableau"/>
        <w:tblW w:w="0" w:type="auto"/>
        <w:tblLook w:val="04A0" w:firstRow="1" w:lastRow="0" w:firstColumn="1" w:lastColumn="0" w:noHBand="0" w:noVBand="1"/>
      </w:tblPr>
      <w:tblGrid>
        <w:gridCol w:w="959"/>
        <w:gridCol w:w="8252"/>
      </w:tblGrid>
      <w:tr w:rsidR="00EE1548" w:rsidTr="00EE1548">
        <w:tc>
          <w:tcPr>
            <w:tcW w:w="959" w:type="dxa"/>
          </w:tcPr>
          <w:p w:rsidR="00EE1548" w:rsidRDefault="00EE1548" w:rsidP="005D3F4F">
            <w:pPr>
              <w:rPr>
                <w:rFonts w:ascii="Comic Sans MS" w:hAnsi="Comic Sans MS"/>
                <w:b/>
                <w:sz w:val="28"/>
                <w:szCs w:val="28"/>
              </w:rPr>
            </w:pPr>
          </w:p>
        </w:tc>
        <w:tc>
          <w:tcPr>
            <w:tcW w:w="8252" w:type="dxa"/>
          </w:tcPr>
          <w:p w:rsidR="00EE1548" w:rsidRPr="00EE1548" w:rsidRDefault="00EE1548" w:rsidP="005D3F4F">
            <w:pPr>
              <w:rPr>
                <w:rFonts w:ascii="Comic Sans MS" w:hAnsi="Comic Sans MS"/>
                <w:sz w:val="28"/>
                <w:szCs w:val="28"/>
              </w:rPr>
            </w:pPr>
            <w:r w:rsidRPr="00EE1548">
              <w:rPr>
                <w:rFonts w:ascii="Comic Sans MS" w:hAnsi="Comic Sans MS"/>
                <w:sz w:val="28"/>
                <w:szCs w:val="28"/>
              </w:rPr>
              <w:t>Le chabot se tient au fond sans le moindre effort.</w:t>
            </w:r>
          </w:p>
        </w:tc>
      </w:tr>
      <w:tr w:rsidR="00EE1548" w:rsidTr="00EE1548">
        <w:tc>
          <w:tcPr>
            <w:tcW w:w="959" w:type="dxa"/>
          </w:tcPr>
          <w:p w:rsidR="00EE1548" w:rsidRDefault="00EE1548" w:rsidP="005D3F4F">
            <w:pPr>
              <w:rPr>
                <w:rFonts w:ascii="Comic Sans MS" w:hAnsi="Comic Sans MS"/>
                <w:b/>
                <w:sz w:val="28"/>
                <w:szCs w:val="28"/>
              </w:rPr>
            </w:pPr>
          </w:p>
        </w:tc>
        <w:tc>
          <w:tcPr>
            <w:tcW w:w="8252" w:type="dxa"/>
          </w:tcPr>
          <w:p w:rsidR="00EE1548" w:rsidRPr="00EE1548" w:rsidRDefault="00EE1548" w:rsidP="005D3F4F">
            <w:pPr>
              <w:rPr>
                <w:rFonts w:ascii="Comic Sans MS" w:hAnsi="Comic Sans MS"/>
                <w:sz w:val="28"/>
                <w:szCs w:val="28"/>
              </w:rPr>
            </w:pPr>
            <w:r w:rsidRPr="00EE1548">
              <w:rPr>
                <w:rFonts w:ascii="Comic Sans MS" w:hAnsi="Comic Sans MS"/>
                <w:sz w:val="28"/>
                <w:szCs w:val="28"/>
              </w:rPr>
              <w:t>Il est incapable de changer de couleur.</w:t>
            </w:r>
          </w:p>
        </w:tc>
      </w:tr>
      <w:tr w:rsidR="00EE1548" w:rsidTr="00EE1548">
        <w:tc>
          <w:tcPr>
            <w:tcW w:w="959" w:type="dxa"/>
          </w:tcPr>
          <w:p w:rsidR="00EE1548" w:rsidRDefault="00EE1548" w:rsidP="005D3F4F">
            <w:pPr>
              <w:rPr>
                <w:rFonts w:ascii="Comic Sans MS" w:hAnsi="Comic Sans MS"/>
                <w:b/>
                <w:sz w:val="28"/>
                <w:szCs w:val="28"/>
              </w:rPr>
            </w:pPr>
          </w:p>
        </w:tc>
        <w:tc>
          <w:tcPr>
            <w:tcW w:w="8252" w:type="dxa"/>
          </w:tcPr>
          <w:p w:rsidR="00EE1548" w:rsidRPr="00EE1548" w:rsidRDefault="00EE1548" w:rsidP="005D3F4F">
            <w:pPr>
              <w:rPr>
                <w:rFonts w:ascii="Comic Sans MS" w:hAnsi="Comic Sans MS"/>
                <w:sz w:val="28"/>
                <w:szCs w:val="28"/>
              </w:rPr>
            </w:pPr>
            <w:r w:rsidRPr="00EE1548">
              <w:rPr>
                <w:rFonts w:ascii="Comic Sans MS" w:hAnsi="Comic Sans MS"/>
                <w:sz w:val="28"/>
                <w:szCs w:val="28"/>
              </w:rPr>
              <w:t>Il peut changer de forme sans difficulté.</w:t>
            </w:r>
          </w:p>
        </w:tc>
      </w:tr>
      <w:tr w:rsidR="00EE1548" w:rsidTr="00EE1548">
        <w:tc>
          <w:tcPr>
            <w:tcW w:w="959" w:type="dxa"/>
          </w:tcPr>
          <w:p w:rsidR="00EE1548" w:rsidRDefault="00EE1548" w:rsidP="005D3F4F">
            <w:pPr>
              <w:rPr>
                <w:rFonts w:ascii="Comic Sans MS" w:hAnsi="Comic Sans MS"/>
                <w:b/>
                <w:sz w:val="28"/>
                <w:szCs w:val="28"/>
              </w:rPr>
            </w:pPr>
          </w:p>
        </w:tc>
        <w:tc>
          <w:tcPr>
            <w:tcW w:w="8252" w:type="dxa"/>
          </w:tcPr>
          <w:p w:rsidR="00EE1548" w:rsidRPr="00EE1548" w:rsidRDefault="00EE1548" w:rsidP="005D3F4F">
            <w:pPr>
              <w:rPr>
                <w:rFonts w:ascii="Comic Sans MS" w:hAnsi="Comic Sans MS"/>
                <w:sz w:val="28"/>
                <w:szCs w:val="28"/>
              </w:rPr>
            </w:pPr>
            <w:r>
              <w:rPr>
                <w:rFonts w:ascii="Comic Sans MS" w:hAnsi="Comic Sans MS"/>
                <w:sz w:val="28"/>
                <w:szCs w:val="28"/>
              </w:rPr>
              <w:t>Le mâle protège les œufs pendant trois ou quatre mois.</w:t>
            </w:r>
          </w:p>
        </w:tc>
      </w:tr>
      <w:tr w:rsidR="00EE1548" w:rsidTr="00EE1548">
        <w:tc>
          <w:tcPr>
            <w:tcW w:w="959" w:type="dxa"/>
          </w:tcPr>
          <w:p w:rsidR="00EE1548" w:rsidRDefault="00EE1548" w:rsidP="005D3F4F">
            <w:pPr>
              <w:rPr>
                <w:rFonts w:ascii="Comic Sans MS" w:hAnsi="Comic Sans MS"/>
                <w:b/>
                <w:sz w:val="28"/>
                <w:szCs w:val="28"/>
              </w:rPr>
            </w:pPr>
          </w:p>
        </w:tc>
        <w:tc>
          <w:tcPr>
            <w:tcW w:w="8252" w:type="dxa"/>
          </w:tcPr>
          <w:p w:rsidR="00EE1548" w:rsidRDefault="00EE1548" w:rsidP="005D3F4F">
            <w:pPr>
              <w:rPr>
                <w:rFonts w:ascii="Comic Sans MS" w:hAnsi="Comic Sans MS"/>
                <w:sz w:val="28"/>
                <w:szCs w:val="28"/>
              </w:rPr>
            </w:pPr>
            <w:r>
              <w:rPr>
                <w:rFonts w:ascii="Comic Sans MS" w:hAnsi="Comic Sans MS"/>
                <w:sz w:val="28"/>
                <w:szCs w:val="28"/>
              </w:rPr>
              <w:t>Il est capable d’émettre des sons.</w:t>
            </w:r>
          </w:p>
        </w:tc>
      </w:tr>
    </w:tbl>
    <w:p w:rsidR="00EE1548" w:rsidRDefault="00EE1548" w:rsidP="005D3F4F">
      <w:pPr>
        <w:rPr>
          <w:rFonts w:ascii="Comic Sans MS" w:hAnsi="Comic Sans MS"/>
          <w:b/>
          <w:sz w:val="28"/>
          <w:szCs w:val="28"/>
        </w:rPr>
      </w:pPr>
    </w:p>
    <w:p w:rsidR="005D3F4F" w:rsidRDefault="00E047F0" w:rsidP="00EE1548">
      <w:pPr>
        <w:spacing w:after="0" w:line="240" w:lineRule="auto"/>
        <w:jc w:val="both"/>
        <w:rPr>
          <w:rFonts w:ascii="Comic Sans MS" w:hAnsi="Comic Sans MS"/>
          <w:b/>
          <w:sz w:val="28"/>
          <w:szCs w:val="28"/>
        </w:rPr>
      </w:pPr>
      <w:r>
        <w:rPr>
          <w:rFonts w:ascii="Comic Sans MS" w:hAnsi="Comic Sans MS"/>
          <w:b/>
          <w:sz w:val="28"/>
          <w:szCs w:val="28"/>
        </w:rPr>
        <w:t>9</w:t>
      </w:r>
      <w:r w:rsidRPr="00E047F0">
        <w:rPr>
          <w:rFonts w:ascii="Comic Sans MS" w:hAnsi="Comic Sans MS"/>
          <w:b/>
          <w:sz w:val="28"/>
          <w:szCs w:val="28"/>
        </w:rPr>
        <w:t>. Quelle est la caractéristique des eaux qu’apprécie le chabot ?</w:t>
      </w:r>
    </w:p>
    <w:p w:rsidR="00E047F0" w:rsidRDefault="00E047F0" w:rsidP="00EE1548">
      <w:pPr>
        <w:spacing w:after="0" w:line="240" w:lineRule="auto"/>
        <w:jc w:val="both"/>
        <w:rPr>
          <w:rFonts w:ascii="Comic Sans MS" w:hAnsi="Comic Sans MS"/>
          <w:sz w:val="28"/>
          <w:szCs w:val="28"/>
        </w:rPr>
      </w:pPr>
    </w:p>
    <w:p w:rsidR="00E047F0" w:rsidRPr="00E047F0" w:rsidRDefault="00E047F0" w:rsidP="00E047F0">
      <w:pPr>
        <w:spacing w:after="0" w:line="240" w:lineRule="auto"/>
        <w:jc w:val="center"/>
        <w:rPr>
          <w:rFonts w:ascii="Comic Sans MS" w:hAnsi="Comic Sans MS"/>
          <w:sz w:val="24"/>
          <w:szCs w:val="24"/>
        </w:rPr>
      </w:pPr>
      <w:r w:rsidRPr="00E047F0">
        <w:rPr>
          <w:rFonts w:ascii="Comic Sans MS" w:hAnsi="Comic Sans MS"/>
          <w:sz w:val="28"/>
          <w:szCs w:val="28"/>
        </w:rPr>
        <w:t xml:space="preserve">Elle doit être </w:t>
      </w:r>
      <w:r w:rsidRPr="00E047F0">
        <w:rPr>
          <w:rFonts w:ascii="Comic Sans MS" w:hAnsi="Comic Sans MS"/>
          <w:sz w:val="24"/>
          <w:szCs w:val="24"/>
        </w:rPr>
        <w:t>______________.</w:t>
      </w:r>
    </w:p>
    <w:p w:rsidR="00E047F0" w:rsidRPr="00E047F0" w:rsidRDefault="00E047F0" w:rsidP="00EE1548">
      <w:pPr>
        <w:spacing w:after="0" w:line="240" w:lineRule="auto"/>
        <w:jc w:val="both"/>
        <w:rPr>
          <w:rFonts w:ascii="Comic Sans MS" w:hAnsi="Comic Sans MS"/>
          <w:sz w:val="24"/>
          <w:szCs w:val="24"/>
        </w:rPr>
      </w:pPr>
    </w:p>
    <w:p w:rsidR="00F0754C" w:rsidRDefault="00E047F0" w:rsidP="00F0754C">
      <w:pPr>
        <w:jc w:val="both"/>
        <w:rPr>
          <w:rFonts w:ascii="Comic Sans MS" w:hAnsi="Comic Sans MS"/>
          <w:b/>
          <w:sz w:val="28"/>
          <w:szCs w:val="28"/>
        </w:rPr>
      </w:pPr>
      <w:r>
        <w:rPr>
          <w:rFonts w:ascii="Comic Sans MS" w:hAnsi="Comic Sans MS"/>
          <w:b/>
          <w:sz w:val="28"/>
          <w:szCs w:val="28"/>
        </w:rPr>
        <w:t>10</w:t>
      </w:r>
      <w:r w:rsidR="00F0754C" w:rsidRPr="00BD5157">
        <w:rPr>
          <w:rFonts w:ascii="Comic Sans MS" w:hAnsi="Comic Sans MS"/>
          <w:b/>
          <w:sz w:val="28"/>
          <w:szCs w:val="28"/>
        </w:rPr>
        <w:t xml:space="preserve">. </w:t>
      </w:r>
      <w:r w:rsidR="00EE1548">
        <w:rPr>
          <w:rFonts w:ascii="Comic Sans MS" w:hAnsi="Comic Sans MS"/>
          <w:b/>
          <w:sz w:val="28"/>
          <w:szCs w:val="28"/>
        </w:rPr>
        <w:t>Comment décou</w:t>
      </w:r>
      <w:r w:rsidR="0014330F">
        <w:rPr>
          <w:rFonts w:ascii="Comic Sans MS" w:hAnsi="Comic Sans MS"/>
          <w:b/>
          <w:sz w:val="28"/>
          <w:szCs w:val="28"/>
        </w:rPr>
        <w:t>vrir le chabot dans un ruisseau ? Entoure.</w:t>
      </w:r>
    </w:p>
    <w:p w:rsidR="0014330F" w:rsidRPr="0014330F" w:rsidRDefault="0014330F" w:rsidP="0014330F">
      <w:pPr>
        <w:spacing w:after="0" w:line="240" w:lineRule="auto"/>
        <w:ind w:left="1418"/>
        <w:jc w:val="both"/>
        <w:rPr>
          <w:rFonts w:ascii="Comic Sans MS" w:hAnsi="Comic Sans MS"/>
          <w:sz w:val="28"/>
          <w:szCs w:val="28"/>
        </w:rPr>
      </w:pPr>
      <w:r w:rsidRPr="0014330F">
        <w:rPr>
          <w:rFonts w:ascii="Comic Sans MS" w:hAnsi="Comic Sans MS"/>
          <w:sz w:val="28"/>
          <w:szCs w:val="28"/>
        </w:rPr>
        <w:t>- en plaçant des filets en travers</w:t>
      </w:r>
    </w:p>
    <w:p w:rsidR="0014330F" w:rsidRPr="0014330F" w:rsidRDefault="0014330F" w:rsidP="0014330F">
      <w:pPr>
        <w:spacing w:after="0" w:line="240" w:lineRule="auto"/>
        <w:ind w:left="1418"/>
        <w:jc w:val="both"/>
        <w:rPr>
          <w:rFonts w:ascii="Comic Sans MS" w:hAnsi="Comic Sans MS"/>
          <w:sz w:val="28"/>
          <w:szCs w:val="28"/>
        </w:rPr>
      </w:pPr>
      <w:r w:rsidRPr="0014330F">
        <w:rPr>
          <w:rFonts w:ascii="Comic Sans MS" w:hAnsi="Comic Sans MS"/>
          <w:sz w:val="28"/>
          <w:szCs w:val="28"/>
        </w:rPr>
        <w:t xml:space="preserve">- en soulevant des cailloux </w:t>
      </w:r>
    </w:p>
    <w:p w:rsidR="0014330F" w:rsidRPr="0014330F" w:rsidRDefault="0014330F" w:rsidP="0014330F">
      <w:pPr>
        <w:spacing w:after="0" w:line="240" w:lineRule="auto"/>
        <w:ind w:left="1418"/>
        <w:jc w:val="both"/>
        <w:rPr>
          <w:rFonts w:ascii="Comic Sans MS" w:hAnsi="Comic Sans MS"/>
          <w:sz w:val="28"/>
          <w:szCs w:val="28"/>
        </w:rPr>
      </w:pPr>
      <w:r w:rsidRPr="0014330F">
        <w:rPr>
          <w:rFonts w:ascii="Comic Sans MS" w:hAnsi="Comic Sans MS"/>
          <w:sz w:val="28"/>
          <w:szCs w:val="28"/>
        </w:rPr>
        <w:t>- en remuant les graviers avec ses bottes</w:t>
      </w:r>
    </w:p>
    <w:p w:rsidR="00931497" w:rsidRPr="00931497" w:rsidRDefault="00931497" w:rsidP="00931497">
      <w:pPr>
        <w:spacing w:after="0" w:line="240" w:lineRule="auto"/>
        <w:ind w:firstLine="567"/>
        <w:jc w:val="both"/>
        <w:rPr>
          <w:rFonts w:ascii="Comic Sans MS" w:hAnsi="Comic Sans MS"/>
          <w:b/>
          <w:sz w:val="16"/>
          <w:szCs w:val="16"/>
        </w:rPr>
      </w:pPr>
    </w:p>
    <w:p w:rsidR="0010792E" w:rsidRDefault="0010792E" w:rsidP="0010792E">
      <w:pPr>
        <w:rPr>
          <w:rFonts w:ascii="Comic Sans MS" w:hAnsi="Comic Sans MS"/>
          <w:b/>
          <w:sz w:val="28"/>
          <w:szCs w:val="28"/>
        </w:rPr>
      </w:pPr>
    </w:p>
    <w:p w:rsidR="00E047F0" w:rsidRDefault="00E047F0" w:rsidP="0010792E">
      <w:pPr>
        <w:rPr>
          <w:rFonts w:ascii="Comic Sans MS" w:hAnsi="Comic Sans MS"/>
          <w:b/>
          <w:sz w:val="28"/>
          <w:szCs w:val="28"/>
        </w:rPr>
      </w:pPr>
    </w:p>
    <w:p w:rsidR="00E047F0" w:rsidRDefault="00E047F0" w:rsidP="0010792E">
      <w:pPr>
        <w:rPr>
          <w:rFonts w:ascii="Comic Sans MS" w:hAnsi="Comic Sans MS"/>
          <w:b/>
          <w:sz w:val="28"/>
          <w:szCs w:val="28"/>
        </w:rPr>
      </w:pPr>
    </w:p>
    <w:p w:rsidR="00E047F0" w:rsidRDefault="00E047F0" w:rsidP="0010792E">
      <w:pPr>
        <w:rPr>
          <w:rFonts w:ascii="Comic Sans MS" w:hAnsi="Comic Sans MS"/>
          <w:b/>
          <w:sz w:val="28"/>
          <w:szCs w:val="28"/>
        </w:rPr>
      </w:pPr>
      <w:r w:rsidRPr="00D80040">
        <w:rPr>
          <w:rFonts w:ascii="Comic Sans MS" w:hAnsi="Comic Sans MS"/>
          <w:noProof/>
          <w:sz w:val="28"/>
          <w:szCs w:val="28"/>
          <w:lang w:eastAsia="fr-CH"/>
        </w:rPr>
        <mc:AlternateContent>
          <mc:Choice Requires="wps">
            <w:drawing>
              <wp:anchor distT="0" distB="0" distL="114300" distR="114300" simplePos="0" relativeHeight="251657216" behindDoc="0" locked="0" layoutInCell="1" allowOverlap="1" wp14:anchorId="415D85A2" wp14:editId="3BDC7A28">
                <wp:simplePos x="0" y="0"/>
                <wp:positionH relativeFrom="column">
                  <wp:posOffset>946150</wp:posOffset>
                </wp:positionH>
                <wp:positionV relativeFrom="paragraph">
                  <wp:posOffset>105410</wp:posOffset>
                </wp:positionV>
                <wp:extent cx="3717925" cy="429895"/>
                <wp:effectExtent l="0" t="0" r="15875" b="27305"/>
                <wp:wrapNone/>
                <wp:docPr id="5" name="Zone de texte 5"/>
                <wp:cNvGraphicFramePr/>
                <a:graphic xmlns:a="http://schemas.openxmlformats.org/drawingml/2006/main">
                  <a:graphicData uri="http://schemas.microsoft.com/office/word/2010/wordprocessingShape">
                    <wps:wsp>
                      <wps:cNvSpPr txBox="1"/>
                      <wps:spPr>
                        <a:xfrm>
                          <a:off x="0" y="0"/>
                          <a:ext cx="3717925" cy="429895"/>
                        </a:xfrm>
                        <a:prstGeom prst="rect">
                          <a:avLst/>
                        </a:prstGeom>
                        <a:solidFill>
                          <a:schemeClr val="bg1">
                            <a:lumMod val="8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6676" w:rsidRDefault="00E047F0" w:rsidP="006D6676">
                            <w:pPr>
                              <w:jc w:val="center"/>
                              <w:rPr>
                                <w:b/>
                                <w:sz w:val="32"/>
                                <w:szCs w:val="32"/>
                              </w:rPr>
                            </w:pPr>
                            <w:r>
                              <w:rPr>
                                <w:b/>
                                <w:sz w:val="32"/>
                                <w:szCs w:val="32"/>
                              </w:rPr>
                              <w:t>Tu as réussi : _____/ 15</w:t>
                            </w:r>
                            <w:r w:rsidR="006D6676" w:rsidRPr="00334A29">
                              <w:rPr>
                                <w:b/>
                                <w:sz w:val="32"/>
                                <w:szCs w:val="32"/>
                              </w:rPr>
                              <w:t xml:space="preserve"> points</w:t>
                            </w:r>
                          </w:p>
                          <w:p w:rsidR="006D6676" w:rsidRDefault="006D6676" w:rsidP="006D6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D85A2" id="Zone de texte 5" o:spid="_x0000_s1030" type="#_x0000_t202" style="position:absolute;margin-left:74.5pt;margin-top:8.3pt;width:292.75pt;height:3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" fillcolor="#d8d8d8 [2732]" strokeweight=".5pt">
                <v:textbox>
                  <w:txbxContent>
                    <w:p w:rsidR="006D6676" w:rsidRDefault="00E047F0" w:rsidP="006D6676">
                      <w:pPr>
                        <w:jc w:val="center"/>
                        <w:rPr>
                          <w:b/>
                          <w:sz w:val="32"/>
                          <w:szCs w:val="32"/>
                        </w:rPr>
                      </w:pPr>
                      <w:r>
                        <w:rPr>
                          <w:b/>
                          <w:sz w:val="32"/>
                          <w:szCs w:val="32"/>
                        </w:rPr>
                        <w:t>Tu as réussi : _____/ 15</w:t>
                      </w:r>
                      <w:r w:rsidR="006D6676" w:rsidRPr="00334A29">
                        <w:rPr>
                          <w:b/>
                          <w:sz w:val="32"/>
                          <w:szCs w:val="32"/>
                        </w:rPr>
                        <w:t xml:space="preserve"> points</w:t>
                      </w:r>
                    </w:p>
                    <w:p w:rsidR="006D6676" w:rsidRDefault="006D6676" w:rsidP="006D6676"/>
                  </w:txbxContent>
                </v:textbox>
              </v:shape>
            </w:pict>
          </mc:Fallback>
        </mc:AlternateContent>
      </w:r>
    </w:p>
    <w:p w:rsidR="006D6676" w:rsidRPr="00A27FBA" w:rsidRDefault="006D6676" w:rsidP="00A27FBA">
      <w:pPr>
        <w:rPr>
          <w:rFonts w:ascii="Comic Sans MS" w:hAnsi="Comic Sans MS"/>
          <w:sz w:val="32"/>
          <w:szCs w:val="32"/>
        </w:rPr>
      </w:pPr>
    </w:p>
    <w:p w:rsidR="00334A29" w:rsidRDefault="00334A29" w:rsidP="003651DA">
      <w:pPr>
        <w:jc w:val="center"/>
        <w:rPr>
          <w:b/>
          <w:sz w:val="32"/>
          <w:szCs w:val="32"/>
        </w:rPr>
      </w:pPr>
      <w:r>
        <w:rPr>
          <w:b/>
          <w:sz w:val="32"/>
          <w:szCs w:val="32"/>
        </w:rPr>
        <w:lastRenderedPageBreak/>
        <w:t>COMMENTAIRES</w:t>
      </w:r>
    </w:p>
    <w:p w:rsidR="00B46B03" w:rsidRDefault="00334A29" w:rsidP="00334A29">
      <w:pPr>
        <w:jc w:val="both"/>
        <w:rPr>
          <w:sz w:val="28"/>
          <w:szCs w:val="28"/>
        </w:rPr>
      </w:pPr>
      <w:r w:rsidRPr="004A1939">
        <w:rPr>
          <w:b/>
          <w:sz w:val="28"/>
          <w:szCs w:val="28"/>
        </w:rPr>
        <w:t xml:space="preserve">Consignes de passation : </w:t>
      </w:r>
      <w:r w:rsidRPr="004A1939">
        <w:rPr>
          <w:sz w:val="28"/>
          <w:szCs w:val="28"/>
        </w:rPr>
        <w:t xml:space="preserve">Comme il s’agit d’une compréhension de l’oral, l’enseignant doit lire les questions aux élèves et les expliciter en reformulant certaines données. Par exemple, </w:t>
      </w:r>
      <w:r w:rsidR="00F71894">
        <w:rPr>
          <w:sz w:val="28"/>
          <w:szCs w:val="28"/>
        </w:rPr>
        <w:t>remous, vessie natatoire (</w:t>
      </w:r>
      <w:r w:rsidR="00F71894" w:rsidRPr="00F71894">
        <w:rPr>
          <w:sz w:val="28"/>
          <w:szCs w:val="28"/>
        </w:rPr>
        <w:t xml:space="preserve">ou vessie gazeuse, </w:t>
      </w:r>
      <w:r w:rsidR="00F71894">
        <w:rPr>
          <w:sz w:val="28"/>
          <w:szCs w:val="28"/>
        </w:rPr>
        <w:t xml:space="preserve">qui </w:t>
      </w:r>
      <w:r w:rsidR="00F71894" w:rsidRPr="00F71894">
        <w:rPr>
          <w:sz w:val="28"/>
          <w:szCs w:val="28"/>
        </w:rPr>
        <w:t>se présente comme un sac à paroi mince rempli de gaz. C'est un organe des poissons osseux, elle détermine la profondeur à laquelle le poisson flotte dans l’eau</w:t>
      </w:r>
      <w:r w:rsidR="00F71894">
        <w:rPr>
          <w:sz w:val="28"/>
          <w:szCs w:val="28"/>
        </w:rPr>
        <w:t>…).</w:t>
      </w:r>
    </w:p>
    <w:p w:rsidR="007E1A05" w:rsidRDefault="00B07CBC" w:rsidP="00334A29">
      <w:pPr>
        <w:jc w:val="both"/>
        <w:rPr>
          <w:noProof/>
          <w:color w:val="0000FF"/>
          <w:lang w:eastAsia="fr-CH"/>
        </w:rPr>
      </w:pPr>
      <w:r>
        <w:rPr>
          <w:noProof/>
          <w:color w:val="0000FF"/>
          <w:lang w:eastAsia="fr-CH"/>
        </w:rPr>
        <w:drawing>
          <wp:anchor distT="0" distB="0" distL="114300" distR="114300" simplePos="0" relativeHeight="251668992" behindDoc="0" locked="0" layoutInCell="1" allowOverlap="1">
            <wp:simplePos x="0" y="0"/>
            <wp:positionH relativeFrom="column">
              <wp:posOffset>4445</wp:posOffset>
            </wp:positionH>
            <wp:positionV relativeFrom="paragraph">
              <wp:posOffset>-2540</wp:posOffset>
            </wp:positionV>
            <wp:extent cx="5760085" cy="3241417"/>
            <wp:effectExtent l="19050" t="19050" r="12065" b="16510"/>
            <wp:wrapNone/>
            <wp:docPr id="1" name="Image 1" descr="Résultat de recherche d'images pour &quot;poisson d'avril minute nature&quo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poisson d'avril minute nature&quot;">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241417"/>
                    </a:xfrm>
                    <a:prstGeom prst="rect">
                      <a:avLst/>
                    </a:prstGeom>
                    <a:noFill/>
                    <a:ln>
                      <a:solidFill>
                        <a:schemeClr val="tx1"/>
                      </a:solidFill>
                    </a:ln>
                  </pic:spPr>
                </pic:pic>
              </a:graphicData>
            </a:graphic>
          </wp:anchor>
        </w:drawing>
      </w:r>
    </w:p>
    <w:p w:rsidR="007E1A05" w:rsidRDefault="007E1A05" w:rsidP="00334A29">
      <w:pPr>
        <w:jc w:val="both"/>
        <w:rPr>
          <w:noProof/>
          <w:color w:val="0000FF"/>
          <w:lang w:eastAsia="fr-CH"/>
        </w:rPr>
      </w:pPr>
    </w:p>
    <w:p w:rsidR="00991E36" w:rsidRDefault="00991E36"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34B60" w:rsidRDefault="00734B60" w:rsidP="00334A29">
      <w:pPr>
        <w:jc w:val="both"/>
        <w:rPr>
          <w:sz w:val="28"/>
          <w:szCs w:val="28"/>
        </w:rPr>
      </w:pPr>
    </w:p>
    <w:p w:rsidR="002757D2" w:rsidRDefault="004A1939" w:rsidP="00334A29">
      <w:pPr>
        <w:jc w:val="both"/>
        <w:rPr>
          <w:b/>
          <w:sz w:val="28"/>
          <w:szCs w:val="28"/>
        </w:rPr>
      </w:pPr>
      <w:r>
        <w:rPr>
          <w:sz w:val="28"/>
          <w:szCs w:val="28"/>
        </w:rPr>
        <w:t>Les questions correspondent à l’ordre chronologique et suivent le commentaire de Julien Perrot.</w:t>
      </w:r>
      <w:r w:rsidR="00CF45D1">
        <w:rPr>
          <w:sz w:val="28"/>
          <w:szCs w:val="28"/>
        </w:rPr>
        <w:t xml:space="preserve"> </w:t>
      </w:r>
      <w:r w:rsidR="003579C6">
        <w:rPr>
          <w:sz w:val="28"/>
          <w:szCs w:val="28"/>
        </w:rPr>
        <w:t>Attribuer 2 points à la question 6 et 5 à la question 8.</w:t>
      </w:r>
    </w:p>
    <w:p w:rsidR="00334A29" w:rsidRPr="00706B84" w:rsidRDefault="00334A29" w:rsidP="00334A29">
      <w:pPr>
        <w:jc w:val="both"/>
        <w:rPr>
          <w:b/>
          <w:sz w:val="28"/>
          <w:szCs w:val="28"/>
        </w:rPr>
      </w:pPr>
      <w:r w:rsidRPr="00706B84">
        <w:rPr>
          <w:b/>
          <w:sz w:val="28"/>
          <w:szCs w:val="28"/>
        </w:rPr>
        <w:t>Liens avec les sciences</w:t>
      </w:r>
    </w:p>
    <w:p w:rsidR="00F71894" w:rsidRDefault="00334A29" w:rsidP="00B22083">
      <w:pPr>
        <w:jc w:val="both"/>
        <w:rPr>
          <w:sz w:val="28"/>
          <w:szCs w:val="28"/>
        </w:rPr>
      </w:pPr>
      <w:r w:rsidRPr="004A1939">
        <w:rPr>
          <w:b/>
          <w:sz w:val="28"/>
          <w:szCs w:val="28"/>
        </w:rPr>
        <w:t xml:space="preserve">Unité et diversité du vivant : </w:t>
      </w:r>
      <w:r w:rsidRPr="004A1939">
        <w:rPr>
          <w:sz w:val="28"/>
          <w:szCs w:val="28"/>
        </w:rPr>
        <w:t>Grâce à cette séquence</w:t>
      </w:r>
      <w:r w:rsidR="00BD5157">
        <w:rPr>
          <w:sz w:val="28"/>
          <w:szCs w:val="28"/>
        </w:rPr>
        <w:t>,</w:t>
      </w:r>
      <w:r w:rsidRPr="004A1939">
        <w:rPr>
          <w:sz w:val="28"/>
          <w:szCs w:val="28"/>
        </w:rPr>
        <w:t xml:space="preserve"> les élèves </w:t>
      </w:r>
      <w:r w:rsidR="00F71894">
        <w:rPr>
          <w:sz w:val="28"/>
          <w:szCs w:val="28"/>
        </w:rPr>
        <w:t>sont confrontés de nouveau avec</w:t>
      </w:r>
      <w:r w:rsidRPr="004A1939">
        <w:rPr>
          <w:sz w:val="28"/>
          <w:szCs w:val="28"/>
        </w:rPr>
        <w:t xml:space="preserve"> </w:t>
      </w:r>
      <w:r w:rsidR="00F71894">
        <w:rPr>
          <w:sz w:val="28"/>
          <w:szCs w:val="28"/>
        </w:rPr>
        <w:t>la classe des poissons</w:t>
      </w:r>
      <w:r w:rsidR="003966CD">
        <w:rPr>
          <w:sz w:val="28"/>
          <w:szCs w:val="28"/>
        </w:rPr>
        <w:t xml:space="preserve"> g</w:t>
      </w:r>
      <w:r w:rsidR="00F71894">
        <w:rPr>
          <w:sz w:val="28"/>
          <w:szCs w:val="28"/>
        </w:rPr>
        <w:t>râce au chabot</w:t>
      </w:r>
      <w:r w:rsidR="003966CD">
        <w:rPr>
          <w:sz w:val="28"/>
          <w:szCs w:val="28"/>
        </w:rPr>
        <w:t xml:space="preserve">. Les cinq classes de vertébrés sont abordées dans le module 2 en 5H : Je classe le vivant, fiche 11 et suivantes.…. En fin de module 2, les élèves doivent être capables de différencier les vertébrés des animaux sans squelette interne (invertébrés) et de citer trois classes de vertébrés. Cette vidéo offre une possibilité de récapitulation sur cette </w:t>
      </w:r>
      <w:r w:rsidR="003966CD" w:rsidRPr="00734B60">
        <w:rPr>
          <w:sz w:val="28"/>
          <w:szCs w:val="28"/>
          <w:u w:val="single"/>
        </w:rPr>
        <w:t>diversité</w:t>
      </w:r>
      <w:r w:rsidR="003966CD">
        <w:rPr>
          <w:sz w:val="28"/>
          <w:szCs w:val="28"/>
        </w:rPr>
        <w:t xml:space="preserve"> au sein du règne animal.</w:t>
      </w:r>
      <w:r w:rsidR="00734B60">
        <w:rPr>
          <w:sz w:val="28"/>
          <w:szCs w:val="28"/>
        </w:rPr>
        <w:t xml:space="preserve"> </w:t>
      </w:r>
      <w:r w:rsidR="00B22083">
        <w:rPr>
          <w:sz w:val="28"/>
          <w:szCs w:val="28"/>
        </w:rPr>
        <w:t>Ce qui fait l’</w:t>
      </w:r>
      <w:r w:rsidR="00B22083" w:rsidRPr="004A1939">
        <w:rPr>
          <w:sz w:val="28"/>
          <w:szCs w:val="28"/>
          <w:u w:val="single"/>
        </w:rPr>
        <w:t>unité</w:t>
      </w:r>
      <w:r w:rsidR="00B22083">
        <w:rPr>
          <w:sz w:val="28"/>
          <w:szCs w:val="28"/>
        </w:rPr>
        <w:t xml:space="preserve"> dans la classe des poissons, c’est leur corps recouvert d’écailles, la présence de nageoires et leur capacité à respirer dans l’eau. Ils captent l’oxygène dissout dans l’eau. </w:t>
      </w:r>
    </w:p>
    <w:p w:rsidR="00B22083" w:rsidRDefault="00F71894" w:rsidP="00B22083">
      <w:pPr>
        <w:jc w:val="both"/>
        <w:rPr>
          <w:i/>
          <w:sz w:val="28"/>
          <w:szCs w:val="28"/>
        </w:rPr>
      </w:pPr>
      <w:r>
        <w:rPr>
          <w:sz w:val="28"/>
          <w:szCs w:val="28"/>
        </w:rPr>
        <w:lastRenderedPageBreak/>
        <w:t xml:space="preserve">Le nom de chabot désigne plusieurs espèces de poissons. L’appellation latine du chabot commun est </w:t>
      </w:r>
      <w:r w:rsidRPr="00F71894">
        <w:rPr>
          <w:i/>
          <w:sz w:val="28"/>
          <w:szCs w:val="28"/>
        </w:rPr>
        <w:t>Cottus gobio gobio.</w:t>
      </w:r>
    </w:p>
    <w:p w:rsidR="00F71894" w:rsidRDefault="00F71894" w:rsidP="00B22083">
      <w:pPr>
        <w:jc w:val="both"/>
        <w:rPr>
          <w:sz w:val="28"/>
          <w:szCs w:val="28"/>
        </w:rPr>
      </w:pPr>
      <w:bookmarkStart w:id="1" w:name="_GoBack"/>
      <w:bookmarkEnd w:id="1"/>
    </w:p>
    <w:p w:rsidR="003966CD" w:rsidRDefault="00B22083" w:rsidP="003966CD">
      <w:pPr>
        <w:tabs>
          <w:tab w:val="left" w:pos="6420"/>
        </w:tabs>
        <w:jc w:val="both"/>
        <w:rPr>
          <w:sz w:val="28"/>
          <w:szCs w:val="28"/>
        </w:rPr>
      </w:pPr>
      <w:r>
        <w:rPr>
          <w:noProof/>
          <w:sz w:val="28"/>
          <w:szCs w:val="28"/>
          <w:lang w:eastAsia="fr-CH"/>
        </w:rPr>
        <w:drawing>
          <wp:anchor distT="0" distB="0" distL="114300" distR="114300" simplePos="0" relativeHeight="251658240" behindDoc="0" locked="0" layoutInCell="1" allowOverlap="1" wp14:anchorId="6B4CF29A" wp14:editId="0203F3F6">
            <wp:simplePos x="0" y="0"/>
            <wp:positionH relativeFrom="column">
              <wp:posOffset>166370</wp:posOffset>
            </wp:positionH>
            <wp:positionV relativeFrom="paragraph">
              <wp:posOffset>13335</wp:posOffset>
            </wp:positionV>
            <wp:extent cx="4972157" cy="1188720"/>
            <wp:effectExtent l="19050" t="19050" r="19050" b="1143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5313" b="-1"/>
                    <a:stretch/>
                  </pic:blipFill>
                  <pic:spPr bwMode="auto">
                    <a:xfrm>
                      <a:off x="0" y="0"/>
                      <a:ext cx="4973702" cy="118908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66CD" w:rsidRDefault="003966CD" w:rsidP="003966CD">
      <w:pPr>
        <w:tabs>
          <w:tab w:val="left" w:pos="6420"/>
        </w:tabs>
        <w:jc w:val="both"/>
        <w:rPr>
          <w:sz w:val="28"/>
          <w:szCs w:val="28"/>
        </w:rPr>
      </w:pPr>
    </w:p>
    <w:p w:rsidR="003966CD" w:rsidRDefault="003966CD" w:rsidP="003966CD">
      <w:pPr>
        <w:tabs>
          <w:tab w:val="left" w:pos="6420"/>
        </w:tabs>
        <w:jc w:val="both"/>
        <w:rPr>
          <w:sz w:val="28"/>
          <w:szCs w:val="28"/>
        </w:rPr>
      </w:pPr>
    </w:p>
    <w:p w:rsidR="003966CD" w:rsidRDefault="003966CD" w:rsidP="003966CD">
      <w:pPr>
        <w:tabs>
          <w:tab w:val="left" w:pos="6420"/>
        </w:tabs>
        <w:jc w:val="both"/>
        <w:rPr>
          <w:sz w:val="28"/>
          <w:szCs w:val="28"/>
        </w:rPr>
      </w:pPr>
    </w:p>
    <w:p w:rsidR="003966CD" w:rsidRPr="00F12F52" w:rsidRDefault="003966CD" w:rsidP="003966CD">
      <w:pPr>
        <w:tabs>
          <w:tab w:val="left" w:pos="6420"/>
        </w:tabs>
        <w:jc w:val="both"/>
        <w:rPr>
          <w:b/>
          <w:sz w:val="24"/>
          <w:szCs w:val="24"/>
        </w:rPr>
      </w:pPr>
      <w:r>
        <w:rPr>
          <w:sz w:val="28"/>
          <w:szCs w:val="28"/>
        </w:rPr>
        <w:t xml:space="preserve">                                        </w:t>
      </w:r>
      <w:r w:rsidRPr="00F12F52">
        <w:rPr>
          <w:b/>
          <w:sz w:val="24"/>
          <w:szCs w:val="24"/>
        </w:rPr>
        <w:t>Attente</w:t>
      </w:r>
      <w:r>
        <w:rPr>
          <w:b/>
          <w:sz w:val="24"/>
          <w:szCs w:val="24"/>
        </w:rPr>
        <w:t>s</w:t>
      </w:r>
      <w:r w:rsidRPr="00F12F52">
        <w:rPr>
          <w:b/>
          <w:sz w:val="24"/>
          <w:szCs w:val="24"/>
        </w:rPr>
        <w:t xml:space="preserve"> de fin d’enquête, fiches 1 à 20</w:t>
      </w:r>
    </w:p>
    <w:p w:rsidR="00F60C8D" w:rsidRDefault="002A7D09" w:rsidP="00F60C8D">
      <w:pPr>
        <w:tabs>
          <w:tab w:val="left" w:pos="6420"/>
        </w:tabs>
        <w:jc w:val="both"/>
        <w:rPr>
          <w:color w:val="FF0000"/>
          <w:sz w:val="28"/>
          <w:szCs w:val="28"/>
        </w:rPr>
      </w:pPr>
      <w:r w:rsidRPr="002A7D09">
        <w:rPr>
          <w:noProof/>
          <w:color w:val="FF0000"/>
          <w:lang w:eastAsia="fr-CH"/>
        </w:rPr>
        <w:drawing>
          <wp:anchor distT="0" distB="0" distL="114300" distR="114300" simplePos="0" relativeHeight="251664896" behindDoc="0" locked="0" layoutInCell="1" allowOverlap="1" wp14:anchorId="0AA89CF3" wp14:editId="0199C6C3">
            <wp:simplePos x="0" y="0"/>
            <wp:positionH relativeFrom="column">
              <wp:posOffset>621291</wp:posOffset>
            </wp:positionH>
            <wp:positionV relativeFrom="paragraph">
              <wp:posOffset>305875</wp:posOffset>
            </wp:positionV>
            <wp:extent cx="4698365" cy="2869565"/>
            <wp:effectExtent l="0" t="0" r="6985" b="6985"/>
            <wp:wrapNone/>
            <wp:docPr id="2" name="Image 2" descr="Résultat de recherche d'images pour &quot;classification phylogénétique des reptil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classification phylogénétique des reptiles&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8365" cy="2869565"/>
                    </a:xfrm>
                    <a:prstGeom prst="rect">
                      <a:avLst/>
                    </a:prstGeom>
                    <a:noFill/>
                    <a:ln>
                      <a:noFill/>
                    </a:ln>
                  </pic:spPr>
                </pic:pic>
              </a:graphicData>
            </a:graphic>
            <wp14:sizeRelH relativeFrom="page">
              <wp14:pctWidth>0</wp14:pctWidth>
            </wp14:sizeRelH>
            <wp14:sizeRelV relativeFrom="page">
              <wp14:pctHeight>0</wp14:pctHeight>
            </wp14:sizeRelV>
          </wp:anchor>
        </w:drawing>
      </w:r>
      <w:r w:rsidR="003966CD" w:rsidRPr="002A7D09">
        <w:rPr>
          <w:color w:val="FF0000"/>
          <w:sz w:val="28"/>
          <w:szCs w:val="28"/>
        </w:rPr>
        <w:t xml:space="preserve"> </w:t>
      </w: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734B60" w:rsidRPr="00734B60" w:rsidRDefault="00734B60" w:rsidP="00734B60">
      <w:pPr>
        <w:tabs>
          <w:tab w:val="left" w:pos="6420"/>
        </w:tabs>
        <w:jc w:val="center"/>
        <w:rPr>
          <w:b/>
          <w:sz w:val="24"/>
          <w:szCs w:val="24"/>
        </w:rPr>
      </w:pPr>
      <w:r w:rsidRPr="00734B60">
        <w:rPr>
          <w:b/>
          <w:sz w:val="24"/>
          <w:szCs w:val="24"/>
        </w:rPr>
        <w:t>Nouvel arbre de classement passant de 5 à 11 classes de vertébrés</w:t>
      </w:r>
    </w:p>
    <w:p w:rsidR="00BD44D3" w:rsidRDefault="00BD44D3" w:rsidP="00F60C8D">
      <w:pPr>
        <w:tabs>
          <w:tab w:val="left" w:pos="6420"/>
        </w:tabs>
        <w:jc w:val="both"/>
        <w:rPr>
          <w:sz w:val="28"/>
          <w:szCs w:val="28"/>
        </w:rPr>
      </w:pPr>
    </w:p>
    <w:p w:rsidR="002A7D09" w:rsidRPr="000D4BAF" w:rsidRDefault="000D4BAF" w:rsidP="00F60C8D">
      <w:pPr>
        <w:tabs>
          <w:tab w:val="left" w:pos="6420"/>
        </w:tabs>
        <w:jc w:val="both"/>
        <w:rPr>
          <w:sz w:val="28"/>
          <w:szCs w:val="28"/>
        </w:rPr>
      </w:pPr>
      <w:r w:rsidRPr="000D4BAF">
        <w:rPr>
          <w:sz w:val="28"/>
          <w:szCs w:val="28"/>
        </w:rPr>
        <w:t>Les cinq classes de vertébrés retenues dans les séquences cantonales permettent aux élèves du cycle 2 de classer facilement leurs représentants</w:t>
      </w:r>
      <w:r w:rsidR="00EB19C0">
        <w:rPr>
          <w:sz w:val="28"/>
          <w:szCs w:val="28"/>
        </w:rPr>
        <w:t xml:space="preserve"> (classification classique)</w:t>
      </w:r>
      <w:r w:rsidRPr="000D4BAF">
        <w:rPr>
          <w:sz w:val="28"/>
          <w:szCs w:val="28"/>
        </w:rPr>
        <w:t>. Les progrès de la science, liés notamment à l’évolution du matériel d’observation, permettent de trier plus finement le règne animal</w:t>
      </w:r>
      <w:r w:rsidR="00EB19C0">
        <w:rPr>
          <w:sz w:val="28"/>
          <w:szCs w:val="28"/>
        </w:rPr>
        <w:t xml:space="preserve"> (classification phylogénétique)</w:t>
      </w:r>
      <w:r w:rsidRPr="000D4BAF">
        <w:rPr>
          <w:sz w:val="28"/>
          <w:szCs w:val="28"/>
        </w:rPr>
        <w:t>.</w:t>
      </w:r>
    </w:p>
    <w:p w:rsidR="002A7D09" w:rsidRDefault="000D4BAF" w:rsidP="00F60C8D">
      <w:pPr>
        <w:tabs>
          <w:tab w:val="left" w:pos="6420"/>
        </w:tabs>
        <w:jc w:val="both"/>
        <w:rPr>
          <w:sz w:val="28"/>
          <w:szCs w:val="28"/>
        </w:rPr>
      </w:pPr>
      <w:r w:rsidRPr="000D4BAF">
        <w:rPr>
          <w:sz w:val="28"/>
          <w:szCs w:val="28"/>
        </w:rPr>
        <w:t xml:space="preserve">La </w:t>
      </w:r>
      <w:r w:rsidRPr="000D4BAF">
        <w:rPr>
          <w:bCs/>
          <w:sz w:val="28"/>
          <w:szCs w:val="28"/>
        </w:rPr>
        <w:t>classification phylogénétique</w:t>
      </w:r>
      <w:r w:rsidRPr="000D4BAF">
        <w:rPr>
          <w:sz w:val="28"/>
          <w:szCs w:val="28"/>
        </w:rPr>
        <w:t xml:space="preserve"> des êtres vivants est une nouvelle méthode de classement scientifique des </w:t>
      </w:r>
      <w:hyperlink r:id="rId14" w:tooltip="Espèce" w:history="1">
        <w:r w:rsidRPr="000D4BAF">
          <w:rPr>
            <w:rStyle w:val="Lienhypertexte"/>
            <w:color w:val="auto"/>
            <w:sz w:val="28"/>
            <w:szCs w:val="28"/>
            <w:u w:val="none"/>
          </w:rPr>
          <w:t>espèces</w:t>
        </w:r>
      </w:hyperlink>
      <w:r w:rsidRPr="000D4BAF">
        <w:rPr>
          <w:sz w:val="28"/>
          <w:szCs w:val="28"/>
        </w:rPr>
        <w:t xml:space="preserve">. Elle tend peu à peu à remplacer la </w:t>
      </w:r>
      <w:hyperlink r:id="rId15" w:tooltip="Classification classique" w:history="1">
        <w:r w:rsidRPr="000D4BAF">
          <w:rPr>
            <w:rStyle w:val="Lienhypertexte"/>
            <w:color w:val="auto"/>
            <w:sz w:val="28"/>
            <w:szCs w:val="28"/>
            <w:u w:val="none"/>
          </w:rPr>
          <w:t>classification classique</w:t>
        </w:r>
      </w:hyperlink>
      <w:r w:rsidRPr="000D4BAF">
        <w:rPr>
          <w:sz w:val="28"/>
          <w:szCs w:val="28"/>
        </w:rPr>
        <w:t>.</w:t>
      </w:r>
    </w:p>
    <w:p w:rsidR="00EB19C0" w:rsidRPr="00EB19C0" w:rsidRDefault="00EB19C0" w:rsidP="00EB19C0">
      <w:pPr>
        <w:spacing w:before="100" w:beforeAutospacing="1" w:after="100" w:afterAutospacing="1" w:line="240" w:lineRule="auto"/>
        <w:rPr>
          <w:rFonts w:eastAsia="Times New Roman" w:cs="Times New Roman"/>
          <w:sz w:val="28"/>
          <w:szCs w:val="28"/>
          <w:lang w:eastAsia="fr-CH"/>
        </w:rPr>
      </w:pPr>
      <w:r w:rsidRPr="00EB19C0">
        <w:rPr>
          <w:rFonts w:eastAsia="Times New Roman" w:cs="Times New Roman"/>
          <w:sz w:val="28"/>
          <w:szCs w:val="28"/>
          <w:lang w:eastAsia="fr-CH"/>
        </w:rPr>
        <w:lastRenderedPageBreak/>
        <w:t xml:space="preserve">La classification phylogénétique n'a pas les mêmes buts, ni les mêmes fonctions que la classification classique : </w:t>
      </w:r>
    </w:p>
    <w:p w:rsidR="00EB19C0" w:rsidRPr="00EB19C0" w:rsidRDefault="00EB19C0" w:rsidP="00EB19C0">
      <w:pPr>
        <w:numPr>
          <w:ilvl w:val="0"/>
          <w:numId w:val="2"/>
        </w:numPr>
        <w:spacing w:before="100" w:beforeAutospacing="1" w:after="100" w:afterAutospacing="1" w:line="240" w:lineRule="auto"/>
        <w:jc w:val="both"/>
        <w:rPr>
          <w:rFonts w:eastAsia="Times New Roman" w:cs="Times New Roman"/>
          <w:sz w:val="28"/>
          <w:szCs w:val="28"/>
          <w:lang w:eastAsia="fr-CH"/>
        </w:rPr>
      </w:pPr>
      <w:r w:rsidRPr="00EB19C0">
        <w:rPr>
          <w:rFonts w:eastAsia="Times New Roman" w:cs="Times New Roman"/>
          <w:sz w:val="28"/>
          <w:szCs w:val="28"/>
          <w:lang w:eastAsia="fr-CH"/>
        </w:rPr>
        <w:t xml:space="preserve">La </w:t>
      </w:r>
      <w:r w:rsidRPr="00EB19C0">
        <w:rPr>
          <w:rFonts w:eastAsia="Times New Roman" w:cs="Times New Roman"/>
          <w:bCs/>
          <w:sz w:val="28"/>
          <w:szCs w:val="28"/>
          <w:lang w:eastAsia="fr-CH"/>
        </w:rPr>
        <w:t>classification classique</w:t>
      </w:r>
      <w:r w:rsidR="00BD44D3">
        <w:rPr>
          <w:rFonts w:eastAsia="Times New Roman" w:cs="Times New Roman"/>
          <w:bCs/>
          <w:sz w:val="28"/>
          <w:szCs w:val="28"/>
          <w:lang w:eastAsia="fr-CH"/>
        </w:rPr>
        <w:t>,</w:t>
      </w:r>
      <w:r w:rsidRPr="00EB19C0">
        <w:rPr>
          <w:rFonts w:eastAsia="Times New Roman" w:cs="Times New Roman"/>
          <w:sz w:val="28"/>
          <w:szCs w:val="28"/>
          <w:lang w:eastAsia="fr-CH"/>
        </w:rPr>
        <w:t xml:space="preserve"> </w:t>
      </w:r>
      <w:r>
        <w:rPr>
          <w:rFonts w:eastAsia="Times New Roman" w:cs="Times New Roman"/>
          <w:sz w:val="28"/>
          <w:szCs w:val="28"/>
          <w:lang w:eastAsia="fr-CH"/>
        </w:rPr>
        <w:t>utilisée dans les moyens de 5 à 8H</w:t>
      </w:r>
      <w:r w:rsidR="00BD44D3">
        <w:rPr>
          <w:rFonts w:eastAsia="Times New Roman" w:cs="Times New Roman"/>
          <w:sz w:val="28"/>
          <w:szCs w:val="28"/>
          <w:lang w:eastAsia="fr-CH"/>
        </w:rPr>
        <w:t>,</w:t>
      </w:r>
      <w:r>
        <w:rPr>
          <w:rFonts w:eastAsia="Times New Roman" w:cs="Times New Roman"/>
          <w:sz w:val="28"/>
          <w:szCs w:val="28"/>
          <w:lang w:eastAsia="fr-CH"/>
        </w:rPr>
        <w:t xml:space="preserve"> </w:t>
      </w:r>
      <w:r w:rsidRPr="00EB19C0">
        <w:rPr>
          <w:rFonts w:eastAsia="Times New Roman" w:cs="Times New Roman"/>
          <w:sz w:val="28"/>
          <w:szCs w:val="28"/>
          <w:lang w:eastAsia="fr-CH"/>
        </w:rPr>
        <w:t xml:space="preserve">sert à </w:t>
      </w:r>
      <w:r w:rsidRPr="00EB19C0">
        <w:rPr>
          <w:rFonts w:eastAsia="Times New Roman" w:cs="Times New Roman"/>
          <w:bCs/>
          <w:sz w:val="28"/>
          <w:szCs w:val="28"/>
          <w:lang w:eastAsia="fr-CH"/>
        </w:rPr>
        <w:t>organiser</w:t>
      </w:r>
      <w:r w:rsidRPr="00EB19C0">
        <w:rPr>
          <w:rFonts w:eastAsia="Times New Roman" w:cs="Times New Roman"/>
          <w:sz w:val="28"/>
          <w:szCs w:val="28"/>
          <w:lang w:eastAsia="fr-CH"/>
        </w:rPr>
        <w:t xml:space="preserve"> les êtres vivants pour pouvoir les trier, et mieux s'y retrouver, donc mieux les comprendre.</w:t>
      </w:r>
    </w:p>
    <w:p w:rsidR="00EB19C0" w:rsidRDefault="00EB19C0" w:rsidP="00EB19C0">
      <w:pPr>
        <w:numPr>
          <w:ilvl w:val="0"/>
          <w:numId w:val="2"/>
        </w:numPr>
        <w:spacing w:before="100" w:beforeAutospacing="1" w:after="100" w:afterAutospacing="1" w:line="240" w:lineRule="auto"/>
        <w:jc w:val="both"/>
        <w:rPr>
          <w:rFonts w:eastAsia="Times New Roman" w:cs="Times New Roman"/>
          <w:sz w:val="28"/>
          <w:szCs w:val="28"/>
          <w:lang w:eastAsia="fr-CH"/>
        </w:rPr>
      </w:pPr>
      <w:r w:rsidRPr="00EB19C0">
        <w:rPr>
          <w:rFonts w:eastAsia="Times New Roman" w:cs="Times New Roman"/>
          <w:sz w:val="28"/>
          <w:szCs w:val="28"/>
          <w:lang w:eastAsia="fr-CH"/>
        </w:rPr>
        <w:t xml:space="preserve">La </w:t>
      </w:r>
      <w:r w:rsidRPr="00EB19C0">
        <w:rPr>
          <w:rFonts w:eastAsia="Times New Roman" w:cs="Times New Roman"/>
          <w:bCs/>
          <w:sz w:val="28"/>
          <w:szCs w:val="28"/>
          <w:lang w:eastAsia="fr-CH"/>
        </w:rPr>
        <w:t>classification phylogénétique</w:t>
      </w:r>
      <w:r w:rsidRPr="00EB19C0">
        <w:rPr>
          <w:rFonts w:eastAsia="Times New Roman" w:cs="Times New Roman"/>
          <w:sz w:val="28"/>
          <w:szCs w:val="28"/>
          <w:lang w:eastAsia="fr-CH"/>
        </w:rPr>
        <w:t xml:space="preserve"> sert à visualiser l'</w:t>
      </w:r>
      <w:r w:rsidRPr="00EB19C0">
        <w:rPr>
          <w:rFonts w:eastAsia="Times New Roman" w:cs="Times New Roman"/>
          <w:bCs/>
          <w:sz w:val="28"/>
          <w:szCs w:val="28"/>
          <w:lang w:eastAsia="fr-CH"/>
        </w:rPr>
        <w:t>évolution</w:t>
      </w:r>
      <w:r w:rsidRPr="00EB19C0">
        <w:rPr>
          <w:rFonts w:eastAsia="Times New Roman" w:cs="Times New Roman"/>
          <w:sz w:val="28"/>
          <w:szCs w:val="28"/>
          <w:lang w:eastAsia="fr-CH"/>
        </w:rPr>
        <w:t xml:space="preserve"> des êtres vivants : elle regroupe ensemble les êtres vivants, non pas forcément qui se ressemblent, mais qui ont le même </w:t>
      </w:r>
      <w:r w:rsidRPr="00EB19C0">
        <w:rPr>
          <w:rFonts w:eastAsia="Times New Roman" w:cs="Times New Roman"/>
          <w:bCs/>
          <w:sz w:val="28"/>
          <w:szCs w:val="28"/>
          <w:lang w:eastAsia="fr-CH"/>
        </w:rPr>
        <w:t>ancêtre commun</w:t>
      </w:r>
      <w:r>
        <w:rPr>
          <w:rFonts w:eastAsia="Times New Roman" w:cs="Times New Roman"/>
          <w:bCs/>
          <w:sz w:val="28"/>
          <w:szCs w:val="28"/>
          <w:lang w:eastAsia="fr-CH"/>
        </w:rPr>
        <w:t> </w:t>
      </w:r>
      <w:r>
        <w:rPr>
          <w:rFonts w:eastAsia="Times New Roman" w:cs="Times New Roman"/>
          <w:sz w:val="28"/>
          <w:szCs w:val="28"/>
          <w:lang w:eastAsia="fr-CH"/>
        </w:rPr>
        <w:t xml:space="preserve">; elle </w:t>
      </w:r>
      <w:r w:rsidR="00BD44D3">
        <w:rPr>
          <w:rFonts w:eastAsia="Times New Roman" w:cs="Times New Roman"/>
          <w:sz w:val="28"/>
          <w:szCs w:val="28"/>
          <w:lang w:eastAsia="fr-CH"/>
        </w:rPr>
        <w:t xml:space="preserve">est </w:t>
      </w:r>
      <w:r>
        <w:rPr>
          <w:rFonts w:eastAsia="Times New Roman" w:cs="Times New Roman"/>
          <w:sz w:val="28"/>
          <w:szCs w:val="28"/>
          <w:lang w:eastAsia="fr-CH"/>
        </w:rPr>
        <w:t>abordée au cycle 3.</w:t>
      </w:r>
    </w:p>
    <w:p w:rsidR="00B22083" w:rsidRPr="00B22083" w:rsidRDefault="00B22083" w:rsidP="00B22083">
      <w:pPr>
        <w:spacing w:before="100" w:beforeAutospacing="1" w:after="100" w:afterAutospacing="1" w:line="240" w:lineRule="auto"/>
        <w:ind w:left="360"/>
        <w:jc w:val="both"/>
        <w:rPr>
          <w:rFonts w:eastAsia="Times New Roman" w:cs="Times New Roman"/>
          <w:sz w:val="28"/>
          <w:szCs w:val="28"/>
          <w:lang w:eastAsia="fr-CH"/>
        </w:rPr>
      </w:pPr>
      <w:r w:rsidRPr="00B22083">
        <w:rPr>
          <w:sz w:val="28"/>
          <w:szCs w:val="28"/>
        </w:rPr>
        <w:t>Les poissons sont séparés maintenant en cinq classes, tandis que les batraciens, mammifères et oiseaux demeurent pour l’instant rattachés à la même classe (classification classique).</w:t>
      </w:r>
    </w:p>
    <w:p w:rsidR="00B22083" w:rsidRPr="00B22083" w:rsidRDefault="00B22083" w:rsidP="00B22083">
      <w:pPr>
        <w:pStyle w:val="Paragraphedeliste"/>
        <w:jc w:val="both"/>
        <w:rPr>
          <w:sz w:val="28"/>
          <w:szCs w:val="28"/>
        </w:rPr>
      </w:pPr>
    </w:p>
    <w:p w:rsidR="00B22083" w:rsidRPr="00B22083" w:rsidRDefault="00B22083" w:rsidP="00B22083">
      <w:pPr>
        <w:tabs>
          <w:tab w:val="left" w:pos="1200"/>
        </w:tabs>
        <w:ind w:left="360"/>
        <w:jc w:val="both"/>
        <w:rPr>
          <w:sz w:val="28"/>
          <w:szCs w:val="28"/>
        </w:rPr>
      </w:pPr>
      <w:r w:rsidRPr="00B22083">
        <w:rPr>
          <w:sz w:val="28"/>
          <w:szCs w:val="28"/>
        </w:rPr>
        <w:t xml:space="preserve">Au niveau du </w:t>
      </w:r>
      <w:r w:rsidRPr="00B22083">
        <w:rPr>
          <w:b/>
          <w:sz w:val="28"/>
          <w:szCs w:val="28"/>
        </w:rPr>
        <w:t>cycle</w:t>
      </w:r>
      <w:r w:rsidRPr="00B22083">
        <w:rPr>
          <w:sz w:val="28"/>
          <w:szCs w:val="28"/>
        </w:rPr>
        <w:t>, la plupart de nos poissons d’eau douce fraient au printemps. Contrairement aux mammifères, la maturité sexuelle des poissons n'a rien à voir avec l'âge ; en effet, elle est liée à leur taille et à leur poids. Une fois qu'ils ont atteint une taille et un poids suffisants, ils entament leur reproduction. Celle-ci est soit de type vivipare (les petits naissent déjà formés car incubés à l’intérieur du corps de la femelle) soit de type ovipare (œufs pondus et fécondés en pleine eau).</w:t>
      </w:r>
    </w:p>
    <w:p w:rsidR="005535CE" w:rsidRDefault="005535CE" w:rsidP="00846931">
      <w:pPr>
        <w:rPr>
          <w:b/>
          <w:sz w:val="28"/>
          <w:szCs w:val="28"/>
        </w:rPr>
      </w:pPr>
    </w:p>
    <w:p w:rsidR="005535CE" w:rsidRDefault="005535CE" w:rsidP="005535CE">
      <w:pPr>
        <w:jc w:val="center"/>
        <w:rPr>
          <w:b/>
          <w:sz w:val="28"/>
          <w:szCs w:val="28"/>
        </w:rPr>
      </w:pPr>
    </w:p>
    <w:p w:rsidR="005535CE" w:rsidRDefault="005535CE" w:rsidP="00F60C8D">
      <w:pPr>
        <w:rPr>
          <w:b/>
          <w:sz w:val="28"/>
          <w:szCs w:val="28"/>
        </w:rPr>
      </w:pPr>
    </w:p>
    <w:sectPr w:rsidR="005535CE" w:rsidSect="00A922B3">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3A4" w:rsidRDefault="004D23A4" w:rsidP="005458AC">
      <w:pPr>
        <w:spacing w:after="0" w:line="240" w:lineRule="auto"/>
      </w:pPr>
      <w:r>
        <w:separator/>
      </w:r>
    </w:p>
  </w:endnote>
  <w:endnote w:type="continuationSeparator" w:id="0">
    <w:p w:rsidR="004D23A4" w:rsidRDefault="004D23A4" w:rsidP="00545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3A4" w:rsidRDefault="004D23A4" w:rsidP="005458AC">
      <w:pPr>
        <w:spacing w:after="0" w:line="240" w:lineRule="auto"/>
      </w:pPr>
      <w:r>
        <w:separator/>
      </w:r>
    </w:p>
  </w:footnote>
  <w:footnote w:type="continuationSeparator" w:id="0">
    <w:p w:rsidR="004D23A4" w:rsidRDefault="004D23A4" w:rsidP="00545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8549A"/>
    <w:multiLevelType w:val="multilevel"/>
    <w:tmpl w:val="9A68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41476B"/>
    <w:multiLevelType w:val="hybridMultilevel"/>
    <w:tmpl w:val="590E02BA"/>
    <w:lvl w:ilvl="0" w:tplc="100C000F">
      <w:start w:val="1"/>
      <w:numFmt w:val="decimal"/>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 w15:restartNumberingAfterBreak="0">
    <w:nsid w:val="522D5F64"/>
    <w:multiLevelType w:val="hybridMultilevel"/>
    <w:tmpl w:val="4E2ECC4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76EA453D"/>
    <w:multiLevelType w:val="hybridMultilevel"/>
    <w:tmpl w:val="7D8006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7FE67EBB"/>
    <w:multiLevelType w:val="multilevel"/>
    <w:tmpl w:val="4668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53"/>
    <w:rsid w:val="00033CDB"/>
    <w:rsid w:val="00054953"/>
    <w:rsid w:val="0006332E"/>
    <w:rsid w:val="000A0089"/>
    <w:rsid w:val="000A611E"/>
    <w:rsid w:val="000A735E"/>
    <w:rsid w:val="000C3853"/>
    <w:rsid w:val="000D4BAF"/>
    <w:rsid w:val="000F3F59"/>
    <w:rsid w:val="000F4619"/>
    <w:rsid w:val="0010792E"/>
    <w:rsid w:val="00116701"/>
    <w:rsid w:val="00123063"/>
    <w:rsid w:val="0014330F"/>
    <w:rsid w:val="0016338E"/>
    <w:rsid w:val="00187B96"/>
    <w:rsid w:val="001B130B"/>
    <w:rsid w:val="001D4A1A"/>
    <w:rsid w:val="00220301"/>
    <w:rsid w:val="002456F7"/>
    <w:rsid w:val="002757D2"/>
    <w:rsid w:val="00276F07"/>
    <w:rsid w:val="0029214F"/>
    <w:rsid w:val="00292431"/>
    <w:rsid w:val="002A7D09"/>
    <w:rsid w:val="002F0F1C"/>
    <w:rsid w:val="00315D8E"/>
    <w:rsid w:val="003301DB"/>
    <w:rsid w:val="00334A29"/>
    <w:rsid w:val="003579C6"/>
    <w:rsid w:val="003651DA"/>
    <w:rsid w:val="00374A07"/>
    <w:rsid w:val="003966CD"/>
    <w:rsid w:val="003F1E56"/>
    <w:rsid w:val="004418CB"/>
    <w:rsid w:val="0045114C"/>
    <w:rsid w:val="00486BC5"/>
    <w:rsid w:val="004A1939"/>
    <w:rsid w:val="004D23A4"/>
    <w:rsid w:val="004D76E4"/>
    <w:rsid w:val="005458AC"/>
    <w:rsid w:val="005535CE"/>
    <w:rsid w:val="005D337D"/>
    <w:rsid w:val="005D3F4F"/>
    <w:rsid w:val="00621CB8"/>
    <w:rsid w:val="00622307"/>
    <w:rsid w:val="006823BC"/>
    <w:rsid w:val="006827E4"/>
    <w:rsid w:val="00686826"/>
    <w:rsid w:val="006B3F32"/>
    <w:rsid w:val="006D6676"/>
    <w:rsid w:val="00706B84"/>
    <w:rsid w:val="00734B60"/>
    <w:rsid w:val="00744AC7"/>
    <w:rsid w:val="00745ECC"/>
    <w:rsid w:val="007A56AC"/>
    <w:rsid w:val="007E1A05"/>
    <w:rsid w:val="00830162"/>
    <w:rsid w:val="00846931"/>
    <w:rsid w:val="00873BF1"/>
    <w:rsid w:val="008C4000"/>
    <w:rsid w:val="008F6394"/>
    <w:rsid w:val="00931497"/>
    <w:rsid w:val="0095363E"/>
    <w:rsid w:val="00991E36"/>
    <w:rsid w:val="00A27FBA"/>
    <w:rsid w:val="00A8338E"/>
    <w:rsid w:val="00A922B3"/>
    <w:rsid w:val="00B07CBC"/>
    <w:rsid w:val="00B11C37"/>
    <w:rsid w:val="00B22083"/>
    <w:rsid w:val="00B46B03"/>
    <w:rsid w:val="00B853E9"/>
    <w:rsid w:val="00B96D0C"/>
    <w:rsid w:val="00BC70B3"/>
    <w:rsid w:val="00BD44D3"/>
    <w:rsid w:val="00BD5157"/>
    <w:rsid w:val="00C03D61"/>
    <w:rsid w:val="00C23ABD"/>
    <w:rsid w:val="00C25B35"/>
    <w:rsid w:val="00C734BB"/>
    <w:rsid w:val="00CA24A8"/>
    <w:rsid w:val="00CA2A28"/>
    <w:rsid w:val="00CD3F48"/>
    <w:rsid w:val="00CF45D1"/>
    <w:rsid w:val="00D079DD"/>
    <w:rsid w:val="00D363D1"/>
    <w:rsid w:val="00D36CF4"/>
    <w:rsid w:val="00D57410"/>
    <w:rsid w:val="00DA5603"/>
    <w:rsid w:val="00DB5B1A"/>
    <w:rsid w:val="00DE2FE5"/>
    <w:rsid w:val="00DE34CA"/>
    <w:rsid w:val="00DF3CC7"/>
    <w:rsid w:val="00E042BA"/>
    <w:rsid w:val="00E047F0"/>
    <w:rsid w:val="00E67C64"/>
    <w:rsid w:val="00E720D9"/>
    <w:rsid w:val="00EB19C0"/>
    <w:rsid w:val="00EE1548"/>
    <w:rsid w:val="00EE6625"/>
    <w:rsid w:val="00F0754C"/>
    <w:rsid w:val="00F155BD"/>
    <w:rsid w:val="00F405C5"/>
    <w:rsid w:val="00F60C8D"/>
    <w:rsid w:val="00F6505F"/>
    <w:rsid w:val="00F71894"/>
    <w:rsid w:val="00FF34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816A76-FEB9-4069-B1F8-7ED6FCDCB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15D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15D8E"/>
    <w:rPr>
      <w:rFonts w:ascii="Segoe UI" w:hAnsi="Segoe UI" w:cs="Segoe UI"/>
      <w:sz w:val="18"/>
      <w:szCs w:val="18"/>
    </w:rPr>
  </w:style>
  <w:style w:type="character" w:styleId="Lienhypertexte">
    <w:name w:val="Hyperlink"/>
    <w:basedOn w:val="Policepardfaut"/>
    <w:uiPriority w:val="99"/>
    <w:unhideWhenUsed/>
    <w:rsid w:val="00F155BD"/>
    <w:rPr>
      <w:color w:val="0563C1" w:themeColor="hyperlink"/>
      <w:u w:val="single"/>
    </w:rPr>
  </w:style>
  <w:style w:type="character" w:customStyle="1" w:styleId="UnresolvedMention">
    <w:name w:val="Unresolved Mention"/>
    <w:basedOn w:val="Policepardfaut"/>
    <w:uiPriority w:val="99"/>
    <w:semiHidden/>
    <w:unhideWhenUsed/>
    <w:rsid w:val="00F155BD"/>
    <w:rPr>
      <w:color w:val="605E5C"/>
      <w:shd w:val="clear" w:color="auto" w:fill="E1DFDD"/>
    </w:rPr>
  </w:style>
  <w:style w:type="paragraph" w:styleId="Paragraphedeliste">
    <w:name w:val="List Paragraph"/>
    <w:basedOn w:val="Normal"/>
    <w:uiPriority w:val="34"/>
    <w:qFormat/>
    <w:rsid w:val="005535CE"/>
    <w:pPr>
      <w:ind w:left="720"/>
      <w:contextualSpacing/>
    </w:pPr>
  </w:style>
  <w:style w:type="paragraph" w:styleId="Notedebasdepage">
    <w:name w:val="footnote text"/>
    <w:basedOn w:val="Normal"/>
    <w:link w:val="NotedebasdepageCar"/>
    <w:uiPriority w:val="99"/>
    <w:semiHidden/>
    <w:unhideWhenUsed/>
    <w:rsid w:val="005458A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458AC"/>
    <w:rPr>
      <w:sz w:val="20"/>
      <w:szCs w:val="20"/>
    </w:rPr>
  </w:style>
  <w:style w:type="character" w:styleId="Appelnotedebasdep">
    <w:name w:val="footnote reference"/>
    <w:basedOn w:val="Policepardfaut"/>
    <w:uiPriority w:val="99"/>
    <w:semiHidden/>
    <w:unhideWhenUsed/>
    <w:rsid w:val="005458AC"/>
    <w:rPr>
      <w:vertAlign w:val="superscript"/>
    </w:rPr>
  </w:style>
  <w:style w:type="paragraph" w:styleId="NormalWeb">
    <w:name w:val="Normal (Web)"/>
    <w:basedOn w:val="Normal"/>
    <w:uiPriority w:val="99"/>
    <w:semiHidden/>
    <w:unhideWhenUsed/>
    <w:rsid w:val="00EB19C0"/>
    <w:pPr>
      <w:spacing w:before="100" w:beforeAutospacing="1" w:after="100" w:afterAutospacing="1" w:line="240" w:lineRule="auto"/>
    </w:pPr>
    <w:rPr>
      <w:rFonts w:ascii="Times New Roman" w:eastAsia="Times New Roman" w:hAnsi="Times New Roman" w:cs="Times New Roman"/>
      <w:sz w:val="24"/>
      <w:szCs w:val="24"/>
      <w:lang w:eastAsia="fr-CH"/>
    </w:rPr>
  </w:style>
  <w:style w:type="table" w:styleId="Grilledutableau">
    <w:name w:val="Table Grid"/>
    <w:basedOn w:val="TableauNormal"/>
    <w:uiPriority w:val="39"/>
    <w:rsid w:val="00EE1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53818">
      <w:bodyDiv w:val="1"/>
      <w:marLeft w:val="0"/>
      <w:marRight w:val="0"/>
      <w:marTop w:val="0"/>
      <w:marBottom w:val="0"/>
      <w:divBdr>
        <w:top w:val="none" w:sz="0" w:space="0" w:color="auto"/>
        <w:left w:val="none" w:sz="0" w:space="0" w:color="auto"/>
        <w:bottom w:val="none" w:sz="0" w:space="0" w:color="auto"/>
        <w:right w:val="none" w:sz="0" w:space="0" w:color="auto"/>
      </w:divBdr>
    </w:div>
    <w:div w:id="187990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cad=rja&amp;uact=8&amp;ved=2ahUKEwjw-8T6gYTfAhXCUlAKHawFAjYQjRx6BAgBEAU&amp;url=https://www.blog-marais-poitevin.fr/martin-pecheur/&amp;psig=AOvVaw0B0-INZpfPJj49vopyXtfh&amp;ust=1543938672836672"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fr.vikidia.org/wiki/Classification_classique" TargetMode="External"/><Relationship Id="rId10" Type="http://schemas.openxmlformats.org/officeDocument/2006/relationships/hyperlink" Target="https://www.google.com/url?sa=i&amp;rct=j&amp;q=&amp;esrc=s&amp;source=images&amp;cd=&amp;cad=rja&amp;uact=8&amp;ved=2ahUKEwjJuoz8-4PfAhVO-qQKHSxtBssQjRx6BAgBEAU&amp;url=https://www.youtube.com/watch?v%3D0BD_eCqa8fE&amp;psig=AOvVaw0LkGH2mYP7jOrYbWs7K_4O&amp;ust=1543937080549258"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fr.vikidia.org/wiki/Esp%C3%A8c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8E49D-69AA-47AD-9590-425EA4CE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779</Words>
  <Characters>4286</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École Communale de Martigny</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b-e0-3-pc0</dc:creator>
  <cp:keywords/>
  <dc:description/>
  <cp:lastModifiedBy>cke</cp:lastModifiedBy>
  <cp:revision>62</cp:revision>
  <cp:lastPrinted>2018-12-21T08:41:00Z</cp:lastPrinted>
  <dcterms:created xsi:type="dcterms:W3CDTF">2017-05-12T15:48:00Z</dcterms:created>
  <dcterms:modified xsi:type="dcterms:W3CDTF">2019-05-17T09:18:00Z</dcterms:modified>
</cp:coreProperties>
</file>