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85705" w14:textId="77777777" w:rsidR="00874A75" w:rsidRPr="006D67DF" w:rsidRDefault="00874A75">
      <w:pPr>
        <w:rPr>
          <w:color w:val="548DD4" w:themeColor="text2" w:themeTint="99"/>
        </w:rPr>
      </w:pPr>
    </w:p>
    <w:tbl>
      <w:tblPr>
        <w:tblW w:w="16619" w:type="dxa"/>
        <w:tblLook w:val="0000" w:firstRow="0" w:lastRow="0" w:firstColumn="0" w:lastColumn="0" w:noHBand="0" w:noVBand="0"/>
      </w:tblPr>
      <w:tblGrid>
        <w:gridCol w:w="4361"/>
        <w:gridCol w:w="6804"/>
        <w:gridCol w:w="5454"/>
      </w:tblGrid>
      <w:tr w:rsidR="005F5E0D" w:rsidRPr="006D67DF" w14:paraId="5EF89728" w14:textId="77777777" w:rsidTr="00C624BB">
        <w:tc>
          <w:tcPr>
            <w:tcW w:w="4361" w:type="dxa"/>
          </w:tcPr>
          <w:p w14:paraId="377D79F5" w14:textId="5C6A48F1" w:rsidR="005F5E0D" w:rsidRPr="006D67DF" w:rsidRDefault="003316BA">
            <w:pPr>
              <w:pStyle w:val="En-tte"/>
              <w:rPr>
                <w:rFonts w:asciiTheme="majorHAnsi" w:hAnsiTheme="majorHAnsi"/>
                <w:color w:val="548DD4" w:themeColor="text2" w:themeTint="99"/>
              </w:rPr>
            </w:pPr>
            <w:r w:rsidRPr="006D67DF">
              <w:rPr>
                <w:rFonts w:asciiTheme="majorHAnsi" w:hAnsiTheme="majorHAnsi"/>
                <w:noProof/>
                <w:color w:val="548DD4" w:themeColor="text2" w:themeTint="99"/>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r w:rsidR="00B5435F" w:rsidRPr="006D67DF">
              <w:rPr>
                <w:rFonts w:asciiTheme="majorHAnsi" w:hAnsiTheme="majorHAnsi"/>
                <w:color w:val="548DD4" w:themeColor="text2" w:themeTint="99"/>
              </w:rPr>
              <w:t xml:space="preserve"> </w:t>
            </w:r>
          </w:p>
        </w:tc>
        <w:tc>
          <w:tcPr>
            <w:tcW w:w="6804" w:type="dxa"/>
          </w:tcPr>
          <w:p w14:paraId="63BC7967" w14:textId="11A58574" w:rsidR="005F5E0D" w:rsidRPr="006D67DF" w:rsidRDefault="005F5E0D" w:rsidP="00C624BB">
            <w:pPr>
              <w:pStyle w:val="En-tte"/>
              <w:tabs>
                <w:tab w:val="left" w:pos="6384"/>
              </w:tabs>
              <w:rPr>
                <w:rFonts w:asciiTheme="majorHAnsi" w:hAnsiTheme="majorHAnsi"/>
                <w:color w:val="548DD4" w:themeColor="text2" w:themeTint="99"/>
              </w:rPr>
            </w:pPr>
            <w:r w:rsidRPr="006D67DF">
              <w:rPr>
                <w:rFonts w:asciiTheme="majorHAnsi" w:hAnsiTheme="majorHAnsi"/>
                <w:color w:val="548DD4" w:themeColor="text2" w:themeTint="99"/>
              </w:rPr>
              <w:t xml:space="preserve"> </w:t>
            </w:r>
            <w:r w:rsidR="00B5435F" w:rsidRPr="006D67DF">
              <w:rPr>
                <w:rFonts w:asciiTheme="majorHAnsi" w:hAnsiTheme="majorHAnsi"/>
                <w:color w:val="548DD4" w:themeColor="text2" w:themeTint="99"/>
              </w:rPr>
              <w:t xml:space="preserve">                  </w:t>
            </w:r>
            <w:r w:rsidRPr="006D67DF">
              <w:rPr>
                <w:rFonts w:asciiTheme="majorHAnsi" w:hAnsiTheme="majorHAnsi"/>
                <w:color w:val="548DD4" w:themeColor="text2" w:themeTint="99"/>
              </w:rPr>
              <w:t xml:space="preserve"> </w:t>
            </w:r>
          </w:p>
        </w:tc>
        <w:tc>
          <w:tcPr>
            <w:tcW w:w="5454" w:type="dxa"/>
          </w:tcPr>
          <w:p w14:paraId="508A569C" w14:textId="195546A0" w:rsidR="005F5E0D" w:rsidRPr="006D67DF" w:rsidRDefault="002F70D3">
            <w:pPr>
              <w:pStyle w:val="En-tte"/>
              <w:rPr>
                <w:rFonts w:asciiTheme="majorHAnsi" w:hAnsiTheme="majorHAnsi"/>
                <w:color w:val="548DD4" w:themeColor="text2" w:themeTint="99"/>
                <w:sz w:val="32"/>
                <w:lang w:val="de-CH"/>
              </w:rPr>
            </w:pPr>
            <w:r w:rsidRPr="006D67DF">
              <w:rPr>
                <w:rFonts w:asciiTheme="majorHAnsi" w:hAnsiTheme="majorHAnsi"/>
                <w:color w:val="548DD4" w:themeColor="text2" w:themeTint="99"/>
                <w:sz w:val="32"/>
                <w:lang w:val="de-CH"/>
              </w:rPr>
              <w:t>7</w:t>
            </w:r>
            <w:r w:rsidR="00F718D9" w:rsidRPr="006D67DF">
              <w:rPr>
                <w:rFonts w:asciiTheme="majorHAnsi" w:hAnsiTheme="majorHAnsi"/>
                <w:color w:val="548DD4" w:themeColor="text2" w:themeTint="99"/>
                <w:sz w:val="32"/>
                <w:lang w:val="de-CH"/>
              </w:rPr>
              <w:t xml:space="preserve">. Klasse </w:t>
            </w:r>
            <w:proofErr w:type="spellStart"/>
            <w:r w:rsidR="00F718D9" w:rsidRPr="006D67DF">
              <w:rPr>
                <w:rFonts w:asciiTheme="majorHAnsi" w:hAnsiTheme="majorHAnsi"/>
                <w:color w:val="548DD4" w:themeColor="text2" w:themeTint="99"/>
                <w:sz w:val="32"/>
                <w:lang w:val="de-CH"/>
              </w:rPr>
              <w:t>HuS</w:t>
            </w:r>
            <w:proofErr w:type="spellEnd"/>
            <w:r w:rsidR="00F718D9" w:rsidRPr="006D67DF">
              <w:rPr>
                <w:rFonts w:asciiTheme="majorHAnsi" w:hAnsiTheme="majorHAnsi"/>
                <w:color w:val="548DD4" w:themeColor="text2" w:themeTint="99"/>
                <w:sz w:val="32"/>
                <w:lang w:val="de-CH"/>
              </w:rPr>
              <w:t xml:space="preserve"> 4</w:t>
            </w:r>
            <w:r w:rsidR="00453767" w:rsidRPr="006D67DF">
              <w:rPr>
                <w:rFonts w:asciiTheme="majorHAnsi" w:hAnsiTheme="majorHAnsi"/>
                <w:color w:val="548DD4" w:themeColor="text2" w:themeTint="99"/>
                <w:sz w:val="32"/>
                <w:lang w:val="de-CH"/>
              </w:rPr>
              <w:t xml:space="preserve">    </w:t>
            </w:r>
            <w:proofErr w:type="spellStart"/>
            <w:r w:rsidR="005F5E0D" w:rsidRPr="006D67DF">
              <w:rPr>
                <w:rFonts w:asciiTheme="majorHAnsi" w:hAnsiTheme="majorHAnsi"/>
                <w:color w:val="548DD4" w:themeColor="text2" w:themeTint="99"/>
                <w:sz w:val="32"/>
                <w:lang w:val="de-CH"/>
              </w:rPr>
              <w:t>Fil</w:t>
            </w:r>
            <w:proofErr w:type="spellEnd"/>
            <w:r w:rsidR="005F5E0D" w:rsidRPr="006D67DF">
              <w:rPr>
                <w:rFonts w:asciiTheme="majorHAnsi" w:hAnsiTheme="majorHAnsi"/>
                <w:color w:val="548DD4" w:themeColor="text2" w:themeTint="99"/>
                <w:sz w:val="32"/>
                <w:lang w:val="de-CH"/>
              </w:rPr>
              <w:t xml:space="preserve"> </w:t>
            </w:r>
            <w:proofErr w:type="spellStart"/>
            <w:r w:rsidR="005F5E0D" w:rsidRPr="006D67DF">
              <w:rPr>
                <w:rFonts w:asciiTheme="majorHAnsi" w:hAnsiTheme="majorHAnsi"/>
                <w:color w:val="548DD4" w:themeColor="text2" w:themeTint="99"/>
                <w:sz w:val="32"/>
                <w:lang w:val="de-CH"/>
              </w:rPr>
              <w:t>rouge</w:t>
            </w:r>
            <w:proofErr w:type="spellEnd"/>
          </w:p>
          <w:p w14:paraId="6629719E" w14:textId="2815DD04" w:rsidR="009C034F" w:rsidRPr="006D67DF" w:rsidRDefault="009C034F">
            <w:pPr>
              <w:pStyle w:val="En-tte"/>
              <w:rPr>
                <w:rFonts w:asciiTheme="majorHAnsi" w:hAnsiTheme="majorHAnsi"/>
                <w:color w:val="548DD4" w:themeColor="text2" w:themeTint="99"/>
                <w:sz w:val="32"/>
                <w:szCs w:val="32"/>
                <w:lang w:val="de-CH"/>
              </w:rPr>
            </w:pPr>
          </w:p>
        </w:tc>
      </w:tr>
    </w:tbl>
    <w:p w14:paraId="19631E77" w14:textId="77777777" w:rsidR="000979A0" w:rsidRPr="006D67DF" w:rsidRDefault="000979A0">
      <w:pPr>
        <w:pStyle w:val="Sous-titre"/>
        <w:rPr>
          <w:rFonts w:asciiTheme="majorHAnsi" w:hAnsiTheme="majorHAnsi"/>
          <w:b w:val="0"/>
          <w:bCs w:val="0"/>
          <w:color w:val="548DD4" w:themeColor="text2" w:themeTint="99"/>
          <w:lang w:val="de-CH"/>
        </w:rPr>
      </w:pPr>
    </w:p>
    <w:p w14:paraId="03C77BDA" w14:textId="77777777" w:rsidR="00B5435F" w:rsidRPr="006D67DF" w:rsidRDefault="00B5435F">
      <w:pPr>
        <w:pStyle w:val="Sous-titre"/>
        <w:rPr>
          <w:rFonts w:asciiTheme="majorHAnsi" w:hAnsiTheme="majorHAnsi"/>
          <w:b w:val="0"/>
          <w:bCs w:val="0"/>
          <w:color w:val="548DD4" w:themeColor="text2" w:themeTint="99"/>
          <w:lang w:val="de-CH"/>
        </w:rPr>
      </w:pPr>
    </w:p>
    <w:p w14:paraId="16E70788" w14:textId="77777777" w:rsidR="00B5435F" w:rsidRPr="006D67DF" w:rsidRDefault="00B5435F">
      <w:pPr>
        <w:pStyle w:val="Sous-titre"/>
        <w:rPr>
          <w:rFonts w:asciiTheme="majorHAnsi" w:hAnsiTheme="majorHAnsi"/>
          <w:b w:val="0"/>
          <w:bCs w:val="0"/>
          <w:color w:val="548DD4" w:themeColor="text2" w:themeTint="99"/>
          <w:lang w:val="de-CH"/>
        </w:rPr>
      </w:pPr>
    </w:p>
    <w:p w14:paraId="0A947AEC" w14:textId="77777777" w:rsidR="000979A0" w:rsidRPr="006D67DF" w:rsidRDefault="000979A0">
      <w:pPr>
        <w:pStyle w:val="Sous-titre"/>
        <w:rPr>
          <w:rFonts w:asciiTheme="majorHAnsi" w:hAnsiTheme="majorHAnsi"/>
          <w:b w:val="0"/>
          <w:bCs w:val="0"/>
          <w:color w:val="548DD4" w:themeColor="text2" w:themeTint="99"/>
          <w:lang w:val="de-CH"/>
        </w:rPr>
      </w:pPr>
    </w:p>
    <w:p w14:paraId="1B1BED16" w14:textId="77777777" w:rsidR="000979A0" w:rsidRPr="006D67DF" w:rsidRDefault="000979A0" w:rsidP="00C6168B">
      <w:pPr>
        <w:pStyle w:val="Sous-titre"/>
        <w:tabs>
          <w:tab w:val="left" w:pos="3119"/>
          <w:tab w:val="left" w:pos="3402"/>
        </w:tabs>
        <w:rPr>
          <w:rFonts w:asciiTheme="majorHAnsi" w:hAnsiTheme="majorHAnsi" w:cstheme="majorHAnsi"/>
          <w:color w:val="548DD4" w:themeColor="text2" w:themeTint="99"/>
          <w:sz w:val="28"/>
        </w:rPr>
      </w:pPr>
    </w:p>
    <w:p w14:paraId="3488985A" w14:textId="77777777" w:rsidR="00F17F76" w:rsidRPr="006D67DF" w:rsidRDefault="00F17F76" w:rsidP="00C6168B">
      <w:pPr>
        <w:pStyle w:val="Sous-titre"/>
        <w:tabs>
          <w:tab w:val="left" w:pos="3119"/>
          <w:tab w:val="left" w:pos="3402"/>
        </w:tabs>
        <w:rPr>
          <w:rFonts w:asciiTheme="majorHAnsi" w:hAnsiTheme="majorHAnsi" w:cstheme="majorHAnsi"/>
          <w:color w:val="548DD4" w:themeColor="text2" w:themeTint="99"/>
          <w:sz w:val="32"/>
          <w:szCs w:val="32"/>
        </w:rPr>
      </w:pPr>
      <w:r w:rsidRPr="006D67DF">
        <w:rPr>
          <w:rFonts w:asciiTheme="majorHAnsi" w:hAnsiTheme="majorHAnsi" w:cstheme="majorHAnsi"/>
          <w:color w:val="548DD4" w:themeColor="text2" w:themeTint="99"/>
          <w:sz w:val="28"/>
        </w:rPr>
        <w:br/>
      </w:r>
      <w:r w:rsidR="00C6168B" w:rsidRPr="006D67DF">
        <w:rPr>
          <w:rFonts w:asciiTheme="majorHAnsi" w:hAnsiTheme="majorHAnsi" w:cstheme="majorHAnsi"/>
          <w:color w:val="548DD4" w:themeColor="text2" w:themeTint="99"/>
          <w:sz w:val="32"/>
          <w:szCs w:val="32"/>
        </w:rPr>
        <w:t xml:space="preserve">Objectifs d’apprentissage : </w:t>
      </w:r>
      <w:r w:rsidR="00C6168B" w:rsidRPr="006D67DF">
        <w:rPr>
          <w:rFonts w:asciiTheme="majorHAnsi" w:hAnsiTheme="majorHAnsi" w:cstheme="majorHAnsi"/>
          <w:color w:val="548DD4" w:themeColor="text2" w:themeTint="99"/>
          <w:sz w:val="32"/>
          <w:szCs w:val="32"/>
        </w:rPr>
        <w:tab/>
      </w:r>
      <w:r w:rsidRPr="006D67DF">
        <w:rPr>
          <w:rFonts w:asciiTheme="majorHAnsi" w:hAnsiTheme="majorHAnsi" w:cstheme="majorHAnsi"/>
          <w:color w:val="548DD4" w:themeColor="text2" w:themeTint="99"/>
          <w:sz w:val="32"/>
          <w:szCs w:val="32"/>
        </w:rPr>
        <w:br/>
      </w:r>
    </w:p>
    <w:p w14:paraId="77498085" w14:textId="0CA3A313" w:rsidR="00F17F76" w:rsidRPr="006D67DF" w:rsidRDefault="00F17F76" w:rsidP="00F17F76">
      <w:pPr>
        <w:pStyle w:val="Sous-titre"/>
        <w:tabs>
          <w:tab w:val="left" w:pos="3119"/>
          <w:tab w:val="left" w:pos="3402"/>
        </w:tabs>
        <w:rPr>
          <w:rFonts w:asciiTheme="majorHAnsi" w:hAnsiTheme="majorHAnsi" w:cstheme="majorHAnsi"/>
          <w:b w:val="0"/>
          <w:color w:val="548DD4" w:themeColor="text2" w:themeTint="99"/>
          <w:sz w:val="28"/>
        </w:rPr>
      </w:pPr>
      <w:r w:rsidRPr="006D67DF">
        <w:rPr>
          <w:rFonts w:asciiTheme="majorHAnsi" w:hAnsiTheme="majorHAnsi" w:cstheme="majorHAnsi"/>
          <w:b w:val="0"/>
          <w:color w:val="548DD4" w:themeColor="text2" w:themeTint="99"/>
          <w:sz w:val="28"/>
        </w:rPr>
        <w:t xml:space="preserve">- </w:t>
      </w:r>
      <w:r w:rsidR="00373C24" w:rsidRPr="006D67DF">
        <w:rPr>
          <w:rFonts w:asciiTheme="majorHAnsi" w:hAnsiTheme="majorHAnsi" w:cstheme="majorHAnsi"/>
          <w:b w:val="0"/>
          <w:color w:val="548DD4" w:themeColor="text2" w:themeTint="99"/>
          <w:sz w:val="28"/>
        </w:rPr>
        <w:t xml:space="preserve"> </w:t>
      </w:r>
      <w:r w:rsidR="005375B6" w:rsidRPr="006D67DF">
        <w:rPr>
          <w:rFonts w:asciiTheme="majorHAnsi" w:hAnsiTheme="majorHAnsi" w:cstheme="majorHAnsi"/>
          <w:b w:val="0"/>
          <w:color w:val="548DD4" w:themeColor="text2" w:themeTint="99"/>
          <w:sz w:val="28"/>
        </w:rPr>
        <w:t>Noter des informations sélectives suite à l’écoute d’un texte (chanson)</w:t>
      </w:r>
    </w:p>
    <w:p w14:paraId="3C0243E2" w14:textId="1ED8CF53" w:rsidR="000464E7" w:rsidRPr="006D67DF" w:rsidRDefault="00F17F76" w:rsidP="009D5ACC">
      <w:pPr>
        <w:pStyle w:val="Sous-titre"/>
        <w:tabs>
          <w:tab w:val="left" w:pos="3119"/>
          <w:tab w:val="left" w:pos="3402"/>
        </w:tabs>
        <w:rPr>
          <w:rFonts w:asciiTheme="majorHAnsi" w:hAnsiTheme="majorHAnsi" w:cstheme="majorHAnsi"/>
          <w:b w:val="0"/>
          <w:color w:val="548DD4" w:themeColor="text2" w:themeTint="99"/>
          <w:sz w:val="28"/>
        </w:rPr>
      </w:pPr>
      <w:r w:rsidRPr="006D67DF">
        <w:rPr>
          <w:rFonts w:asciiTheme="majorHAnsi" w:hAnsiTheme="majorHAnsi" w:cstheme="majorHAnsi"/>
          <w:b w:val="0"/>
          <w:color w:val="548DD4" w:themeColor="text2" w:themeTint="99"/>
          <w:sz w:val="28"/>
        </w:rPr>
        <w:t xml:space="preserve">- </w:t>
      </w:r>
      <w:r w:rsidR="00373C24" w:rsidRPr="006D67DF">
        <w:rPr>
          <w:rFonts w:asciiTheme="majorHAnsi" w:hAnsiTheme="majorHAnsi" w:cstheme="majorHAnsi"/>
          <w:b w:val="0"/>
          <w:color w:val="548DD4" w:themeColor="text2" w:themeTint="99"/>
          <w:sz w:val="28"/>
        </w:rPr>
        <w:t xml:space="preserve"> </w:t>
      </w:r>
      <w:r w:rsidR="005375B6" w:rsidRPr="006D67DF">
        <w:rPr>
          <w:rFonts w:asciiTheme="majorHAnsi" w:hAnsiTheme="majorHAnsi" w:cstheme="majorHAnsi"/>
          <w:b w:val="0"/>
          <w:color w:val="548DD4" w:themeColor="text2" w:themeTint="99"/>
          <w:sz w:val="28"/>
        </w:rPr>
        <w:t>Entraîner une chanson en utilisant l’intonation et l</w:t>
      </w:r>
      <w:r w:rsidR="00C14A4D">
        <w:rPr>
          <w:rFonts w:asciiTheme="majorHAnsi" w:hAnsiTheme="majorHAnsi" w:cstheme="majorHAnsi"/>
          <w:b w:val="0"/>
          <w:color w:val="548DD4" w:themeColor="text2" w:themeTint="99"/>
          <w:sz w:val="28"/>
        </w:rPr>
        <w:t>a mélodie de la phrase correctement</w:t>
      </w:r>
    </w:p>
    <w:p w14:paraId="74B64FF8" w14:textId="1BD934CA" w:rsidR="005375B6" w:rsidRPr="006D67DF" w:rsidRDefault="005375B6" w:rsidP="009D5ACC">
      <w:pPr>
        <w:pStyle w:val="Sous-titre"/>
        <w:tabs>
          <w:tab w:val="left" w:pos="3119"/>
          <w:tab w:val="left" w:pos="3402"/>
        </w:tabs>
        <w:rPr>
          <w:rFonts w:asciiTheme="majorHAnsi" w:hAnsiTheme="majorHAnsi" w:cstheme="majorHAnsi"/>
          <w:b w:val="0"/>
          <w:color w:val="548DD4" w:themeColor="text2" w:themeTint="99"/>
          <w:sz w:val="28"/>
        </w:rPr>
      </w:pPr>
      <w:r w:rsidRPr="006D67DF">
        <w:rPr>
          <w:rFonts w:asciiTheme="majorHAnsi" w:hAnsiTheme="majorHAnsi" w:cstheme="majorHAnsi"/>
          <w:b w:val="0"/>
          <w:color w:val="548DD4" w:themeColor="text2" w:themeTint="99"/>
          <w:sz w:val="28"/>
        </w:rPr>
        <w:t>-  Présenter une recette de cuisine à l’aide de la gestuelle</w:t>
      </w:r>
    </w:p>
    <w:p w14:paraId="1BD8F68A" w14:textId="77777777" w:rsidR="009727A6" w:rsidRPr="006D67DF" w:rsidRDefault="009727A6" w:rsidP="00181EB7">
      <w:pPr>
        <w:pStyle w:val="Sous-titre"/>
        <w:tabs>
          <w:tab w:val="left" w:pos="3119"/>
          <w:tab w:val="left" w:pos="3402"/>
        </w:tabs>
        <w:rPr>
          <w:rFonts w:asciiTheme="majorHAnsi" w:hAnsiTheme="majorHAnsi" w:cstheme="majorHAnsi"/>
          <w:b w:val="0"/>
          <w:color w:val="548DD4" w:themeColor="text2" w:themeTint="99"/>
          <w:sz w:val="28"/>
        </w:rPr>
      </w:pPr>
    </w:p>
    <w:p w14:paraId="68A92469" w14:textId="77777777" w:rsidR="004120FE" w:rsidRPr="006D67DF" w:rsidRDefault="004120FE" w:rsidP="00181EB7">
      <w:pPr>
        <w:pStyle w:val="Sous-titre"/>
        <w:tabs>
          <w:tab w:val="left" w:pos="3119"/>
          <w:tab w:val="left" w:pos="3402"/>
        </w:tabs>
        <w:rPr>
          <w:rFonts w:asciiTheme="majorHAnsi" w:hAnsiTheme="majorHAnsi" w:cstheme="majorHAnsi"/>
          <w:b w:val="0"/>
          <w:color w:val="548DD4" w:themeColor="text2" w:themeTint="99"/>
          <w:sz w:val="28"/>
        </w:rPr>
      </w:pPr>
    </w:p>
    <w:p w14:paraId="516DAB9A" w14:textId="1AAE6333" w:rsidR="00241FC6" w:rsidRPr="006D67DF" w:rsidRDefault="00F17F76" w:rsidP="00AB3B4F">
      <w:pPr>
        <w:pStyle w:val="Sous-titre"/>
        <w:tabs>
          <w:tab w:val="left" w:pos="3119"/>
        </w:tabs>
        <w:rPr>
          <w:rFonts w:asciiTheme="majorHAnsi" w:hAnsiTheme="majorHAnsi" w:cstheme="majorHAnsi"/>
          <w:b w:val="0"/>
          <w:color w:val="548DD4" w:themeColor="text2" w:themeTint="99"/>
          <w:sz w:val="28"/>
        </w:rPr>
      </w:pPr>
      <w:r w:rsidRPr="006D67DF">
        <w:rPr>
          <w:rFonts w:asciiTheme="majorHAnsi" w:hAnsiTheme="majorHAnsi" w:cstheme="majorHAnsi"/>
          <w:color w:val="548DD4" w:themeColor="text2" w:themeTint="99"/>
          <w:sz w:val="28"/>
        </w:rPr>
        <w:br/>
      </w:r>
    </w:p>
    <w:p w14:paraId="0DEBB899" w14:textId="77777777" w:rsidR="00F17F76" w:rsidRPr="006D67DF" w:rsidRDefault="00F17F76" w:rsidP="00F17F76">
      <w:pPr>
        <w:pStyle w:val="Sous-titre"/>
        <w:tabs>
          <w:tab w:val="left" w:pos="3119"/>
        </w:tabs>
        <w:rPr>
          <w:rFonts w:asciiTheme="majorHAnsi" w:hAnsiTheme="majorHAnsi" w:cstheme="majorHAnsi"/>
          <w:b w:val="0"/>
          <w:color w:val="548DD4" w:themeColor="text2" w:themeTint="99"/>
          <w:sz w:val="28"/>
        </w:rPr>
      </w:pPr>
    </w:p>
    <w:p w14:paraId="3BE6B2C0" w14:textId="77777777" w:rsidR="004120FE" w:rsidRPr="006D67DF" w:rsidRDefault="004120FE" w:rsidP="00F17F76">
      <w:pPr>
        <w:pStyle w:val="Sous-titre"/>
        <w:tabs>
          <w:tab w:val="left" w:pos="3119"/>
        </w:tabs>
        <w:rPr>
          <w:rFonts w:asciiTheme="majorHAnsi" w:hAnsiTheme="majorHAnsi" w:cstheme="majorHAnsi"/>
          <w:b w:val="0"/>
          <w:color w:val="548DD4" w:themeColor="text2" w:themeTint="99"/>
          <w:sz w:val="28"/>
        </w:rPr>
      </w:pPr>
    </w:p>
    <w:p w14:paraId="15FD632C" w14:textId="77777777" w:rsidR="00E63818" w:rsidRPr="006D67DF" w:rsidRDefault="00E63818" w:rsidP="00F17F76">
      <w:pPr>
        <w:pStyle w:val="Sous-titre"/>
        <w:tabs>
          <w:tab w:val="left" w:pos="3119"/>
        </w:tabs>
        <w:rPr>
          <w:rFonts w:asciiTheme="majorHAnsi" w:hAnsiTheme="majorHAnsi" w:cstheme="majorHAnsi"/>
          <w:b w:val="0"/>
          <w:color w:val="548DD4" w:themeColor="text2" w:themeTint="99"/>
          <w:sz w:val="28"/>
        </w:rPr>
      </w:pPr>
    </w:p>
    <w:p w14:paraId="1C644B17" w14:textId="77777777" w:rsidR="004120FE" w:rsidRPr="006D67DF" w:rsidRDefault="004120FE" w:rsidP="00F17F76">
      <w:pPr>
        <w:pStyle w:val="Sous-titre"/>
        <w:tabs>
          <w:tab w:val="left" w:pos="3119"/>
        </w:tabs>
        <w:rPr>
          <w:rFonts w:asciiTheme="majorHAnsi" w:hAnsiTheme="majorHAnsi" w:cstheme="majorHAnsi"/>
          <w:b w:val="0"/>
          <w:color w:val="548DD4" w:themeColor="text2" w:themeTint="99"/>
          <w:sz w:val="28"/>
        </w:rPr>
      </w:pPr>
    </w:p>
    <w:p w14:paraId="27157A69" w14:textId="77777777" w:rsidR="00F17F76" w:rsidRPr="006D67DF" w:rsidRDefault="00F17F76" w:rsidP="00F17F76">
      <w:pPr>
        <w:pStyle w:val="Sous-titre"/>
        <w:tabs>
          <w:tab w:val="left" w:pos="3119"/>
        </w:tabs>
        <w:rPr>
          <w:rFonts w:asciiTheme="majorHAnsi" w:hAnsiTheme="majorHAnsi" w:cstheme="majorHAnsi"/>
          <w:b w:val="0"/>
          <w:color w:val="548DD4" w:themeColor="text2" w:themeTint="99"/>
          <w:sz w:val="28"/>
        </w:rPr>
      </w:pPr>
    </w:p>
    <w:p w14:paraId="2F20536D" w14:textId="77777777" w:rsidR="00AB3B4F" w:rsidRPr="006D67DF" w:rsidRDefault="00AB3B4F" w:rsidP="00F17F76">
      <w:pPr>
        <w:pStyle w:val="Sous-titre"/>
        <w:tabs>
          <w:tab w:val="left" w:pos="3119"/>
        </w:tabs>
        <w:rPr>
          <w:rFonts w:asciiTheme="majorHAnsi" w:hAnsiTheme="majorHAnsi" w:cstheme="majorHAnsi"/>
          <w:b w:val="0"/>
          <w:color w:val="548DD4" w:themeColor="text2" w:themeTint="99"/>
          <w:sz w:val="28"/>
        </w:rPr>
      </w:pPr>
    </w:p>
    <w:p w14:paraId="515EB8D4" w14:textId="77777777" w:rsidR="009D5ACC" w:rsidRPr="006D67DF" w:rsidRDefault="009D5ACC" w:rsidP="00F17F76">
      <w:pPr>
        <w:pStyle w:val="Sous-titre"/>
        <w:tabs>
          <w:tab w:val="left" w:pos="3119"/>
        </w:tabs>
        <w:rPr>
          <w:rFonts w:asciiTheme="majorHAnsi" w:hAnsiTheme="majorHAnsi" w:cstheme="majorHAnsi"/>
          <w:b w:val="0"/>
          <w:color w:val="548DD4" w:themeColor="text2" w:themeTint="99"/>
          <w:sz w:val="28"/>
        </w:rPr>
      </w:pPr>
    </w:p>
    <w:p w14:paraId="39E57B5A" w14:textId="77777777" w:rsidR="009D5ACC" w:rsidRPr="006D67DF" w:rsidRDefault="009D5ACC" w:rsidP="00F17F76">
      <w:pPr>
        <w:pStyle w:val="Sous-titre"/>
        <w:tabs>
          <w:tab w:val="left" w:pos="3119"/>
        </w:tabs>
        <w:rPr>
          <w:rFonts w:asciiTheme="majorHAnsi" w:hAnsiTheme="majorHAnsi" w:cstheme="majorHAnsi"/>
          <w:b w:val="0"/>
          <w:color w:val="548DD4" w:themeColor="text2" w:themeTint="99"/>
          <w:sz w:val="28"/>
        </w:rPr>
      </w:pPr>
    </w:p>
    <w:p w14:paraId="062D4369" w14:textId="77777777" w:rsidR="00AB3B4F" w:rsidRPr="006D67DF" w:rsidRDefault="00AB3B4F" w:rsidP="00F17F76">
      <w:pPr>
        <w:pStyle w:val="Sous-titre"/>
        <w:tabs>
          <w:tab w:val="left" w:pos="3119"/>
        </w:tabs>
        <w:rPr>
          <w:rFonts w:asciiTheme="majorHAnsi" w:hAnsiTheme="majorHAnsi" w:cstheme="majorHAnsi"/>
          <w:b w:val="0"/>
          <w:color w:val="548DD4" w:themeColor="text2" w:themeTint="99"/>
          <w:sz w:val="28"/>
        </w:rPr>
      </w:pPr>
    </w:p>
    <w:p w14:paraId="7E05C3CA" w14:textId="77777777" w:rsidR="00F17F76" w:rsidRPr="006D67DF" w:rsidRDefault="00F17F76" w:rsidP="00F17F76">
      <w:pPr>
        <w:pStyle w:val="Sous-titre"/>
        <w:tabs>
          <w:tab w:val="left" w:pos="3119"/>
        </w:tabs>
        <w:rPr>
          <w:rFonts w:asciiTheme="majorHAnsi" w:hAnsiTheme="majorHAnsi" w:cstheme="majorHAnsi"/>
          <w:b w:val="0"/>
          <w:color w:val="548DD4" w:themeColor="text2" w:themeTint="99"/>
          <w:sz w:val="28"/>
        </w:rPr>
      </w:pPr>
    </w:p>
    <w:p w14:paraId="75051694" w14:textId="77777777" w:rsidR="005F5E0D" w:rsidRPr="006D67DF" w:rsidRDefault="005F5E0D">
      <w:pPr>
        <w:rPr>
          <w:rFonts w:asciiTheme="majorHAnsi" w:hAnsiTheme="majorHAnsi"/>
          <w:color w:val="548DD4" w:themeColor="text2" w:themeTint="99"/>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6D67DF" w:rsidRPr="006D67DF" w14:paraId="3C193473" w14:textId="77777777" w:rsidTr="00AD7DF8">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6D67DF" w:rsidRDefault="003E619F">
            <w:pPr>
              <w:jc w:val="center"/>
              <w:rPr>
                <w:rFonts w:asciiTheme="majorHAnsi" w:hAnsiTheme="majorHAnsi"/>
                <w:b/>
                <w:bCs/>
                <w:color w:val="548DD4" w:themeColor="text2" w:themeTint="99"/>
                <w:sz w:val="28"/>
              </w:rPr>
            </w:pPr>
            <w:r w:rsidRPr="006D67DF">
              <w:rPr>
                <w:rFonts w:asciiTheme="majorHAnsi" w:hAnsiTheme="majorHAnsi"/>
                <w:b/>
                <w:bCs/>
                <w:color w:val="548DD4" w:themeColor="text2" w:themeTint="99"/>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6D67DF" w:rsidRDefault="005F5E0D">
            <w:pPr>
              <w:jc w:val="center"/>
              <w:rPr>
                <w:rFonts w:asciiTheme="majorHAnsi" w:hAnsiTheme="majorHAnsi"/>
                <w:b/>
                <w:bCs/>
                <w:color w:val="548DD4" w:themeColor="text2" w:themeTint="99"/>
                <w:sz w:val="28"/>
              </w:rPr>
            </w:pPr>
            <w:r w:rsidRPr="006D67DF">
              <w:rPr>
                <w:rFonts w:asciiTheme="majorHAnsi" w:hAnsiTheme="majorHAnsi"/>
                <w:b/>
                <w:bCs/>
                <w:color w:val="548DD4" w:themeColor="text2" w:themeTint="99"/>
                <w:sz w:val="28"/>
              </w:rPr>
              <w:t>Activité communicative langagière</w:t>
            </w:r>
          </w:p>
        </w:tc>
      </w:tr>
      <w:tr w:rsidR="006D67DF" w:rsidRPr="002D5567" w14:paraId="47A0F54F" w14:textId="77777777" w:rsidTr="00AD7DF8">
        <w:trPr>
          <w:cantSplit/>
          <w:trHeight w:val="4285"/>
        </w:trPr>
        <w:tc>
          <w:tcPr>
            <w:tcW w:w="1708" w:type="dxa"/>
            <w:tcBorders>
              <w:top w:val="single" w:sz="18" w:space="0" w:color="auto"/>
              <w:left w:val="single" w:sz="18" w:space="0" w:color="auto"/>
              <w:bottom w:val="single" w:sz="18" w:space="0" w:color="auto"/>
              <w:right w:val="single" w:sz="18" w:space="0" w:color="auto"/>
            </w:tcBorders>
            <w:shd w:val="clear" w:color="auto" w:fill="E6E6E6"/>
          </w:tcPr>
          <w:p w14:paraId="5E219C24" w14:textId="4353D562" w:rsidR="004120FE" w:rsidRPr="006D67DF" w:rsidRDefault="005375B6" w:rsidP="004120FE">
            <w:pPr>
              <w:rPr>
                <w:rFonts w:asciiTheme="majorHAnsi" w:hAnsiTheme="majorHAnsi"/>
                <w:b/>
                <w:color w:val="548DD4" w:themeColor="text2" w:themeTint="99"/>
                <w:lang w:val="fr-CH"/>
              </w:rPr>
            </w:pPr>
            <w:r w:rsidRPr="006D67DF">
              <w:rPr>
                <w:rFonts w:asciiTheme="majorHAnsi" w:hAnsiTheme="majorHAnsi"/>
                <w:b/>
                <w:color w:val="548DD4" w:themeColor="text2" w:themeTint="99"/>
                <w:lang w:val="fr-CH"/>
              </w:rPr>
              <w:t>KB 1 p. 52</w:t>
            </w:r>
          </w:p>
          <w:p w14:paraId="718B4B1D" w14:textId="77777777" w:rsidR="006F2378" w:rsidRPr="006D67DF" w:rsidRDefault="006F2378" w:rsidP="004120FE">
            <w:pPr>
              <w:rPr>
                <w:rFonts w:asciiTheme="majorHAnsi" w:hAnsiTheme="majorHAnsi"/>
                <w:b/>
                <w:color w:val="548DD4" w:themeColor="text2" w:themeTint="99"/>
                <w:lang w:val="fr-CH"/>
              </w:rPr>
            </w:pPr>
          </w:p>
          <w:p w14:paraId="07CD95A5" w14:textId="77777777" w:rsidR="006F2378" w:rsidRPr="006D67DF" w:rsidRDefault="006F2378" w:rsidP="004120FE">
            <w:pPr>
              <w:rPr>
                <w:rFonts w:asciiTheme="majorHAnsi" w:hAnsiTheme="majorHAnsi"/>
                <w:b/>
                <w:color w:val="548DD4" w:themeColor="text2" w:themeTint="99"/>
                <w:lang w:val="fr-CH"/>
              </w:rPr>
            </w:pPr>
          </w:p>
          <w:p w14:paraId="74F28306" w14:textId="77777777" w:rsidR="006F2378" w:rsidRPr="006D67DF" w:rsidRDefault="006F2378" w:rsidP="004120FE">
            <w:pPr>
              <w:rPr>
                <w:rFonts w:asciiTheme="majorHAnsi" w:hAnsiTheme="majorHAnsi"/>
                <w:b/>
                <w:color w:val="548DD4" w:themeColor="text2" w:themeTint="99"/>
                <w:lang w:val="fr-CH"/>
              </w:rPr>
            </w:pPr>
          </w:p>
          <w:p w14:paraId="16998434" w14:textId="77777777" w:rsidR="006F2378" w:rsidRPr="006D67DF" w:rsidRDefault="006F2378" w:rsidP="004120FE">
            <w:pPr>
              <w:rPr>
                <w:rFonts w:asciiTheme="majorHAnsi" w:hAnsiTheme="majorHAnsi"/>
                <w:b/>
                <w:color w:val="548DD4" w:themeColor="text2" w:themeTint="99"/>
                <w:lang w:val="fr-CH"/>
              </w:rPr>
            </w:pPr>
          </w:p>
          <w:p w14:paraId="1A717EA8" w14:textId="77777777" w:rsidR="006F2378" w:rsidRPr="006D67DF" w:rsidRDefault="006F2378" w:rsidP="004120FE">
            <w:pPr>
              <w:rPr>
                <w:rFonts w:asciiTheme="majorHAnsi" w:hAnsiTheme="majorHAnsi"/>
                <w:b/>
                <w:color w:val="548DD4" w:themeColor="text2" w:themeTint="99"/>
                <w:lang w:val="fr-CH"/>
              </w:rPr>
            </w:pPr>
          </w:p>
          <w:p w14:paraId="0F14BC9D" w14:textId="77777777" w:rsidR="006F2378" w:rsidRPr="006D67DF" w:rsidRDefault="006F2378" w:rsidP="004120FE">
            <w:pPr>
              <w:rPr>
                <w:rFonts w:asciiTheme="majorHAnsi" w:hAnsiTheme="majorHAnsi"/>
                <w:b/>
                <w:color w:val="548DD4" w:themeColor="text2" w:themeTint="99"/>
                <w:lang w:val="fr-CH"/>
              </w:rPr>
            </w:pPr>
          </w:p>
          <w:p w14:paraId="299494C0" w14:textId="77777777" w:rsidR="006F2378" w:rsidRPr="006D67DF" w:rsidRDefault="006F2378" w:rsidP="004120FE">
            <w:pPr>
              <w:rPr>
                <w:rFonts w:asciiTheme="majorHAnsi" w:hAnsiTheme="majorHAnsi"/>
                <w:b/>
                <w:color w:val="548DD4" w:themeColor="text2" w:themeTint="99"/>
                <w:lang w:val="fr-CH"/>
              </w:rPr>
            </w:pPr>
          </w:p>
          <w:p w14:paraId="441B48B1" w14:textId="77777777" w:rsidR="006F2378" w:rsidRPr="006D67DF" w:rsidRDefault="006F2378" w:rsidP="004120FE">
            <w:pPr>
              <w:rPr>
                <w:rFonts w:asciiTheme="majorHAnsi" w:hAnsiTheme="majorHAnsi"/>
                <w:b/>
                <w:color w:val="548DD4" w:themeColor="text2" w:themeTint="99"/>
                <w:lang w:val="fr-CH"/>
              </w:rPr>
            </w:pPr>
          </w:p>
          <w:p w14:paraId="65C077F4" w14:textId="77777777" w:rsidR="006F2378" w:rsidRPr="006D67DF" w:rsidRDefault="006F2378" w:rsidP="004120FE">
            <w:pPr>
              <w:rPr>
                <w:rFonts w:asciiTheme="majorHAnsi" w:hAnsiTheme="majorHAnsi"/>
                <w:b/>
                <w:color w:val="548DD4" w:themeColor="text2" w:themeTint="99"/>
                <w:lang w:val="fr-CH"/>
              </w:rPr>
            </w:pPr>
          </w:p>
          <w:p w14:paraId="23C6BAB0" w14:textId="77777777" w:rsidR="006F2378" w:rsidRPr="006D67DF" w:rsidRDefault="006F2378" w:rsidP="004120FE">
            <w:pPr>
              <w:rPr>
                <w:rFonts w:asciiTheme="majorHAnsi" w:hAnsiTheme="majorHAnsi"/>
                <w:b/>
                <w:color w:val="548DD4" w:themeColor="text2" w:themeTint="99"/>
                <w:lang w:val="fr-CH"/>
              </w:rPr>
            </w:pPr>
          </w:p>
          <w:p w14:paraId="19F4ACC2" w14:textId="77777777" w:rsidR="006F2378" w:rsidRPr="006D67DF" w:rsidRDefault="006F2378" w:rsidP="004120FE">
            <w:pPr>
              <w:rPr>
                <w:rFonts w:asciiTheme="majorHAnsi" w:hAnsiTheme="majorHAnsi"/>
                <w:b/>
                <w:color w:val="548DD4" w:themeColor="text2" w:themeTint="99"/>
                <w:lang w:val="fr-CH"/>
              </w:rPr>
            </w:pPr>
          </w:p>
          <w:p w14:paraId="5A945881" w14:textId="08143864" w:rsidR="006F2378" w:rsidRPr="006D67DF" w:rsidRDefault="006F2378" w:rsidP="004120FE">
            <w:pPr>
              <w:rPr>
                <w:rFonts w:asciiTheme="majorHAnsi" w:hAnsiTheme="majorHAnsi"/>
                <w:b/>
                <w:color w:val="548DD4" w:themeColor="text2" w:themeTint="99"/>
                <w:lang w:val="fr-CH"/>
              </w:rPr>
            </w:pPr>
            <w:r w:rsidRPr="006D67DF">
              <w:rPr>
                <w:rFonts w:asciiTheme="majorHAnsi" w:hAnsiTheme="majorHAnsi"/>
                <w:b/>
                <w:color w:val="548DD4" w:themeColor="text2" w:themeTint="99"/>
                <w:lang w:val="fr-CH"/>
              </w:rPr>
              <w:t>Culture générale</w:t>
            </w:r>
          </w:p>
          <w:p w14:paraId="3943B7E1" w14:textId="77777777" w:rsidR="00E563AA" w:rsidRPr="006D67DF" w:rsidRDefault="00E563AA" w:rsidP="004120FE">
            <w:pPr>
              <w:rPr>
                <w:rFonts w:asciiTheme="majorHAnsi" w:hAnsiTheme="majorHAnsi"/>
                <w:b/>
                <w:color w:val="548DD4" w:themeColor="text2" w:themeTint="99"/>
                <w:lang w:val="fr-CH"/>
              </w:rPr>
            </w:pPr>
          </w:p>
          <w:p w14:paraId="75F21112" w14:textId="77777777" w:rsidR="00E563AA" w:rsidRPr="006D67DF" w:rsidRDefault="00E563AA" w:rsidP="004120FE">
            <w:pPr>
              <w:rPr>
                <w:rFonts w:asciiTheme="majorHAnsi" w:hAnsiTheme="majorHAnsi"/>
                <w:b/>
                <w:color w:val="548DD4" w:themeColor="text2" w:themeTint="99"/>
                <w:lang w:val="fr-CH"/>
              </w:rPr>
            </w:pPr>
          </w:p>
          <w:p w14:paraId="5C573016" w14:textId="77777777" w:rsidR="00452741" w:rsidRPr="006D67DF" w:rsidRDefault="00452741" w:rsidP="004120FE">
            <w:pPr>
              <w:rPr>
                <w:rFonts w:asciiTheme="majorHAnsi" w:hAnsiTheme="majorHAnsi"/>
                <w:b/>
                <w:color w:val="548DD4" w:themeColor="text2" w:themeTint="99"/>
                <w:lang w:val="fr-CH"/>
              </w:rPr>
            </w:pPr>
          </w:p>
          <w:p w14:paraId="6285D3AD" w14:textId="431682AB" w:rsidR="00E563AA" w:rsidRPr="006D67DF" w:rsidRDefault="00E563AA" w:rsidP="004120FE">
            <w:pPr>
              <w:rPr>
                <w:rFonts w:asciiTheme="majorHAnsi" w:hAnsiTheme="majorHAnsi"/>
                <w:b/>
                <w:color w:val="548DD4" w:themeColor="text2" w:themeTint="99"/>
                <w:lang w:val="fr-CH"/>
              </w:rPr>
            </w:pPr>
            <w:r w:rsidRPr="006D67DF">
              <w:rPr>
                <w:rFonts w:asciiTheme="majorHAnsi" w:hAnsiTheme="majorHAnsi"/>
                <w:b/>
                <w:color w:val="548DD4" w:themeColor="text2" w:themeTint="99"/>
                <w:lang w:val="fr-CH"/>
              </w:rPr>
              <w:t>KB 2 p. 53</w:t>
            </w:r>
          </w:p>
          <w:p w14:paraId="4A70024B" w14:textId="77777777" w:rsidR="004120FE" w:rsidRPr="006D67DF" w:rsidRDefault="004120FE" w:rsidP="004120FE">
            <w:pPr>
              <w:rPr>
                <w:rFonts w:asciiTheme="majorHAnsi" w:hAnsiTheme="majorHAnsi"/>
                <w:b/>
                <w:color w:val="548DD4" w:themeColor="text2" w:themeTint="99"/>
                <w:lang w:val="fr-CH"/>
              </w:rPr>
            </w:pPr>
          </w:p>
          <w:p w14:paraId="5E89B6EE" w14:textId="748C5D60" w:rsidR="00781511" w:rsidRPr="006D67DF" w:rsidRDefault="00781511" w:rsidP="008D6255">
            <w:pPr>
              <w:rPr>
                <w:rFonts w:asciiTheme="majorHAnsi" w:hAnsiTheme="majorHAnsi"/>
                <w:b/>
                <w:color w:val="548DD4" w:themeColor="text2" w:themeTint="99"/>
                <w:lang w:val="fr-CH"/>
              </w:rPr>
            </w:pPr>
          </w:p>
        </w:tc>
        <w:tc>
          <w:tcPr>
            <w:tcW w:w="12240" w:type="dxa"/>
            <w:tcBorders>
              <w:top w:val="single" w:sz="18" w:space="0" w:color="auto"/>
              <w:left w:val="single" w:sz="18" w:space="0" w:color="auto"/>
              <w:bottom w:val="single" w:sz="18" w:space="0" w:color="auto"/>
              <w:right w:val="single" w:sz="4" w:space="0" w:color="auto"/>
            </w:tcBorders>
          </w:tcPr>
          <w:p w14:paraId="720C402D" w14:textId="08156530" w:rsidR="009D5ACC" w:rsidRPr="006D67DF" w:rsidRDefault="005375B6" w:rsidP="009D5ACC">
            <w:pPr>
              <w:rPr>
                <w:rFonts w:asciiTheme="majorHAnsi" w:hAnsiTheme="majorHAnsi"/>
                <w:bCs/>
                <w:i/>
                <w:color w:val="548DD4" w:themeColor="text2" w:themeTint="99"/>
                <w:lang w:val="de-CH"/>
              </w:rPr>
            </w:pPr>
            <w:r w:rsidRPr="006D67DF">
              <w:rPr>
                <w:rFonts w:asciiTheme="majorHAnsi" w:hAnsiTheme="majorHAnsi"/>
                <w:bCs/>
                <w:color w:val="548DD4" w:themeColor="text2" w:themeTint="99"/>
                <w:lang w:val="fr-CH"/>
              </w:rPr>
              <w:t>1a. Les élèves interprètent le premier dessin et devinent, en français, ce que le jeune mange</w:t>
            </w:r>
            <w:r w:rsidR="00C14A4D">
              <w:rPr>
                <w:rFonts w:asciiTheme="majorHAnsi" w:hAnsiTheme="majorHAnsi"/>
                <w:bCs/>
                <w:color w:val="548DD4" w:themeColor="text2" w:themeTint="99"/>
                <w:lang w:val="fr-CH"/>
              </w:rPr>
              <w:t>, la solution est donnée dans la</w:t>
            </w:r>
            <w:r w:rsidRPr="006D67DF">
              <w:rPr>
                <w:rFonts w:asciiTheme="majorHAnsi" w:hAnsiTheme="majorHAnsi"/>
                <w:bCs/>
                <w:color w:val="548DD4" w:themeColor="text2" w:themeTint="99"/>
                <w:lang w:val="fr-CH"/>
              </w:rPr>
              <w:t xml:space="preserve"> première phrase de la chanson. </w:t>
            </w:r>
            <w:r w:rsidR="000A71E9" w:rsidRPr="006D67DF">
              <w:rPr>
                <w:rFonts w:asciiTheme="majorHAnsi" w:hAnsiTheme="majorHAnsi"/>
                <w:bCs/>
                <w:color w:val="548DD4" w:themeColor="text2" w:themeTint="99"/>
                <w:lang w:val="fr-CH"/>
              </w:rPr>
              <w:t>Les élèves lisent ensuite les aliments et les prénoms sur les étiquettes (le long de la chanson). Ils écoutent ensuite la chanson et essaient de comprendre qui mange quoi. Proposer aux élèves des étiquettes avec les noms marqués (</w:t>
            </w:r>
            <w:proofErr w:type="spellStart"/>
            <w:r w:rsidR="000A71E9" w:rsidRPr="006D67DF">
              <w:rPr>
                <w:rFonts w:asciiTheme="majorHAnsi" w:hAnsiTheme="majorHAnsi"/>
                <w:bCs/>
                <w:color w:val="548DD4" w:themeColor="text2" w:themeTint="99"/>
                <w:lang w:val="fr-CH"/>
              </w:rPr>
              <w:t>cf</w:t>
            </w:r>
            <w:proofErr w:type="spellEnd"/>
            <w:r w:rsidR="000A71E9" w:rsidRPr="006D67DF">
              <w:rPr>
                <w:rFonts w:asciiTheme="majorHAnsi" w:hAnsiTheme="majorHAnsi"/>
                <w:bCs/>
                <w:color w:val="548DD4" w:themeColor="text2" w:themeTint="99"/>
                <w:lang w:val="fr-CH"/>
              </w:rPr>
              <w:t xml:space="preserve"> KV Online</w:t>
            </w:r>
            <w:r w:rsidR="005E1CF2" w:rsidRPr="006D67DF">
              <w:rPr>
                <w:rFonts w:asciiTheme="majorHAnsi" w:hAnsiTheme="majorHAnsi"/>
                <w:bCs/>
                <w:color w:val="548DD4" w:themeColor="text2" w:themeTint="99"/>
                <w:lang w:val="fr-CH"/>
              </w:rPr>
              <w:t xml:space="preserve">, site </w:t>
            </w:r>
            <w:r w:rsidR="00C14A4D" w:rsidRPr="006D67DF">
              <w:rPr>
                <w:rFonts w:asciiTheme="majorHAnsi" w:hAnsiTheme="majorHAnsi"/>
                <w:bCs/>
                <w:color w:val="548DD4" w:themeColor="text2" w:themeTint="99"/>
                <w:lang w:val="fr-CH"/>
              </w:rPr>
              <w:t>Junior</w:t>
            </w:r>
            <w:r w:rsidR="005E1CF2" w:rsidRPr="006D67DF">
              <w:rPr>
                <w:rFonts w:asciiTheme="majorHAnsi" w:hAnsiTheme="majorHAnsi"/>
                <w:bCs/>
                <w:color w:val="548DD4" w:themeColor="text2" w:themeTint="99"/>
                <w:lang w:val="fr-CH"/>
              </w:rPr>
              <w:t xml:space="preserve"> 7</w:t>
            </w:r>
            <w:r w:rsidR="005E1CF2" w:rsidRPr="006D67DF">
              <w:rPr>
                <w:rFonts w:asciiTheme="majorHAnsi" w:hAnsiTheme="majorHAnsi"/>
                <w:bCs/>
                <w:color w:val="548DD4" w:themeColor="text2" w:themeTint="99"/>
                <w:vertAlign w:val="superscript"/>
                <w:lang w:val="fr-CH"/>
              </w:rPr>
              <w:t>e</w:t>
            </w:r>
            <w:r w:rsidR="000A71E9" w:rsidRPr="006D67DF">
              <w:rPr>
                <w:rFonts w:asciiTheme="majorHAnsi" w:hAnsiTheme="majorHAnsi"/>
                <w:bCs/>
                <w:color w:val="548DD4" w:themeColor="text2" w:themeTint="99"/>
                <w:lang w:val="fr-CH"/>
              </w:rPr>
              <w:t xml:space="preserve">) et par quatre, les élèves les ordonnent en écoutant la chanson. Puis, chacun son tour lit une phrase, à l’aide de la structure écrite au tableau : </w:t>
            </w:r>
            <w:r w:rsidR="000A71E9" w:rsidRPr="006D67DF">
              <w:rPr>
                <w:rFonts w:asciiTheme="majorHAnsi" w:hAnsiTheme="majorHAnsi"/>
                <w:bCs/>
                <w:i/>
                <w:color w:val="548DD4" w:themeColor="text2" w:themeTint="99"/>
                <w:lang w:val="fr-CH"/>
              </w:rPr>
              <w:t>« </w:t>
            </w:r>
            <w:proofErr w:type="spellStart"/>
            <w:r w:rsidR="000A71E9" w:rsidRPr="006D67DF">
              <w:rPr>
                <w:rFonts w:asciiTheme="majorHAnsi" w:hAnsiTheme="majorHAnsi"/>
                <w:bCs/>
                <w:i/>
                <w:color w:val="548DD4" w:themeColor="text2" w:themeTint="99"/>
                <w:lang w:val="fr-CH"/>
              </w:rPr>
              <w:t>Kalle</w:t>
            </w:r>
            <w:proofErr w:type="spellEnd"/>
            <w:r w:rsidR="000A71E9" w:rsidRPr="006D67DF">
              <w:rPr>
                <w:rFonts w:asciiTheme="majorHAnsi" w:hAnsiTheme="majorHAnsi"/>
                <w:bCs/>
                <w:i/>
                <w:color w:val="548DD4" w:themeColor="text2" w:themeTint="99"/>
                <w:lang w:val="fr-CH"/>
              </w:rPr>
              <w:t xml:space="preserve"> </w:t>
            </w:r>
            <w:proofErr w:type="spellStart"/>
            <w:r w:rsidR="000A71E9" w:rsidRPr="006D67DF">
              <w:rPr>
                <w:rFonts w:asciiTheme="majorHAnsi" w:hAnsiTheme="majorHAnsi"/>
                <w:bCs/>
                <w:i/>
                <w:color w:val="548DD4" w:themeColor="text2" w:themeTint="99"/>
                <w:lang w:val="fr-CH"/>
              </w:rPr>
              <w:t>isst</w:t>
            </w:r>
            <w:proofErr w:type="spellEnd"/>
            <w:r w:rsidR="000A71E9" w:rsidRPr="006D67DF">
              <w:rPr>
                <w:rFonts w:asciiTheme="majorHAnsi" w:hAnsiTheme="majorHAnsi"/>
                <w:bCs/>
                <w:i/>
                <w:color w:val="548DD4" w:themeColor="text2" w:themeTint="99"/>
                <w:lang w:val="fr-CH"/>
              </w:rPr>
              <w:t xml:space="preserve"> </w:t>
            </w:r>
            <w:proofErr w:type="spellStart"/>
            <w:r w:rsidR="000A71E9" w:rsidRPr="006D67DF">
              <w:rPr>
                <w:rFonts w:asciiTheme="majorHAnsi" w:hAnsiTheme="majorHAnsi"/>
                <w:bCs/>
                <w:i/>
                <w:color w:val="548DD4" w:themeColor="text2" w:themeTint="99"/>
                <w:lang w:val="fr-CH"/>
              </w:rPr>
              <w:t>gern</w:t>
            </w:r>
            <w:proofErr w:type="spellEnd"/>
            <w:r w:rsidR="000A71E9" w:rsidRPr="006D67DF">
              <w:rPr>
                <w:rFonts w:asciiTheme="majorHAnsi" w:hAnsiTheme="majorHAnsi"/>
                <w:bCs/>
                <w:i/>
                <w:color w:val="548DD4" w:themeColor="text2" w:themeTint="99"/>
                <w:lang w:val="fr-CH"/>
              </w:rPr>
              <w:t xml:space="preserve"> </w:t>
            </w:r>
            <w:proofErr w:type="spellStart"/>
            <w:r w:rsidR="000A71E9" w:rsidRPr="006D67DF">
              <w:rPr>
                <w:rFonts w:asciiTheme="majorHAnsi" w:hAnsiTheme="majorHAnsi"/>
                <w:bCs/>
                <w:i/>
                <w:color w:val="548DD4" w:themeColor="text2" w:themeTint="99"/>
                <w:lang w:val="fr-CH"/>
              </w:rPr>
              <w:t>Knödel</w:t>
            </w:r>
            <w:proofErr w:type="spellEnd"/>
            <w:r w:rsidR="000A71E9" w:rsidRPr="006D67DF">
              <w:rPr>
                <w:rFonts w:asciiTheme="majorHAnsi" w:hAnsiTheme="majorHAnsi"/>
                <w:bCs/>
                <w:i/>
                <w:color w:val="548DD4" w:themeColor="text2" w:themeTint="99"/>
                <w:lang w:val="fr-CH"/>
              </w:rPr>
              <w:t xml:space="preserve">. </w:t>
            </w:r>
            <w:r w:rsidR="000A71E9" w:rsidRPr="006D67DF">
              <w:rPr>
                <w:rFonts w:asciiTheme="majorHAnsi" w:hAnsiTheme="majorHAnsi"/>
                <w:bCs/>
                <w:i/>
                <w:color w:val="548DD4" w:themeColor="text2" w:themeTint="99"/>
                <w:lang w:val="de-CH"/>
              </w:rPr>
              <w:t xml:space="preserve">Iris isst gern </w:t>
            </w:r>
            <w:r w:rsidR="00D14E13" w:rsidRPr="006D67DF">
              <w:rPr>
                <w:rFonts w:asciiTheme="majorHAnsi" w:hAnsiTheme="majorHAnsi"/>
                <w:bCs/>
                <w:i/>
                <w:color w:val="548DD4" w:themeColor="text2" w:themeTint="99"/>
                <w:lang w:val="de-CH"/>
              </w:rPr>
              <w:t>Spaghetti! </w:t>
            </w:r>
            <w:r w:rsidR="000A71E9" w:rsidRPr="006D67DF">
              <w:rPr>
                <w:rFonts w:asciiTheme="majorHAnsi" w:hAnsiTheme="majorHAnsi"/>
                <w:bCs/>
                <w:i/>
                <w:color w:val="548DD4" w:themeColor="text2" w:themeTint="99"/>
                <w:lang w:val="de-CH"/>
              </w:rPr>
              <w:t xml:space="preserve">». </w:t>
            </w:r>
          </w:p>
          <w:p w14:paraId="0F4C3528" w14:textId="339B14AD" w:rsidR="000A71E9" w:rsidRPr="006D67DF" w:rsidRDefault="000A71E9" w:rsidP="009D5ACC">
            <w:pPr>
              <w:rPr>
                <w:rFonts w:asciiTheme="majorHAnsi" w:hAnsiTheme="majorHAnsi"/>
                <w:bCs/>
                <w:i/>
                <w:color w:val="548DD4" w:themeColor="text2" w:themeTint="99"/>
                <w:lang w:val="de-CH"/>
              </w:rPr>
            </w:pPr>
            <w:r w:rsidRPr="006D67DF">
              <w:rPr>
                <w:rFonts w:asciiTheme="majorHAnsi" w:hAnsiTheme="majorHAnsi"/>
                <w:bCs/>
                <w:i/>
                <w:color w:val="548DD4" w:themeColor="text2" w:themeTint="99"/>
                <w:lang w:val="de-CH"/>
              </w:rPr>
              <w:t>Solution : Kalle : Knödel – Iris : Spaghetti – Erich : Früchte und Gemüse – Lina : Süsses – Kurt : Salz – Gabi : Schmalz – Fritz : Pommes Frites – Sybil : Wurst vom Grill, Quiche oder Fondue</w:t>
            </w:r>
          </w:p>
          <w:p w14:paraId="5F7502E4" w14:textId="33AFE5ED" w:rsidR="000A71E9" w:rsidRPr="006D67DF" w:rsidRDefault="000A71E9" w:rsidP="009D5ACC">
            <w:pPr>
              <w:rPr>
                <w:rFonts w:asciiTheme="majorHAnsi" w:hAnsiTheme="majorHAnsi"/>
                <w:bCs/>
                <w:color w:val="548DD4" w:themeColor="text2" w:themeTint="99"/>
                <w:lang w:val="fr-CH"/>
              </w:rPr>
            </w:pPr>
            <w:r w:rsidRPr="006D67DF">
              <w:rPr>
                <w:rFonts w:asciiTheme="majorHAnsi" w:hAnsiTheme="majorHAnsi"/>
                <w:bCs/>
                <w:color w:val="548DD4" w:themeColor="text2" w:themeTint="99"/>
                <w:lang w:val="fr-CH"/>
              </w:rPr>
              <w:t xml:space="preserve">1b. Les élèves écoutent une nouvelle fois la chanson, la travaillent et la chantent: par quatre, les élèves décident comment ils la travaillent, par exemple, un élève par strophe. </w:t>
            </w:r>
            <w:r w:rsidR="001F66D9" w:rsidRPr="006D67DF">
              <w:rPr>
                <w:rFonts w:asciiTheme="majorHAnsi" w:hAnsiTheme="majorHAnsi"/>
                <w:bCs/>
                <w:color w:val="548DD4" w:themeColor="text2" w:themeTint="99"/>
                <w:lang w:val="fr-CH"/>
              </w:rPr>
              <w:t>Si certains d’entre eux</w:t>
            </w:r>
            <w:r w:rsidRPr="006D67DF">
              <w:rPr>
                <w:rFonts w:asciiTheme="majorHAnsi" w:hAnsiTheme="majorHAnsi"/>
                <w:bCs/>
                <w:color w:val="548DD4" w:themeColor="text2" w:themeTint="99"/>
                <w:lang w:val="fr-CH"/>
              </w:rPr>
              <w:t xml:space="preserve"> n’aiment pas chanter, ils peuvent travailler le texte en parlant.</w:t>
            </w:r>
          </w:p>
          <w:p w14:paraId="3AA4EBAC" w14:textId="591DA223" w:rsidR="000A71E9" w:rsidRPr="006D67DF" w:rsidRDefault="000A71E9" w:rsidP="009D5ACC">
            <w:pPr>
              <w:rPr>
                <w:rFonts w:asciiTheme="majorHAnsi" w:hAnsiTheme="majorHAnsi"/>
                <w:bCs/>
                <w:color w:val="548DD4" w:themeColor="text2" w:themeTint="99"/>
                <w:lang w:val="fr-CH"/>
              </w:rPr>
            </w:pPr>
            <w:r w:rsidRPr="006D67DF">
              <w:rPr>
                <w:rFonts w:asciiTheme="majorHAnsi" w:hAnsiTheme="majorHAnsi"/>
                <w:bCs/>
                <w:color w:val="548DD4" w:themeColor="text2" w:themeTint="99"/>
                <w:lang w:val="fr-CH"/>
              </w:rPr>
              <w:t xml:space="preserve">Astuce : travailler le refrain pour que les élèves </w:t>
            </w:r>
            <w:proofErr w:type="gramStart"/>
            <w:r w:rsidRPr="006D67DF">
              <w:rPr>
                <w:rFonts w:asciiTheme="majorHAnsi" w:hAnsiTheme="majorHAnsi"/>
                <w:bCs/>
                <w:color w:val="548DD4" w:themeColor="text2" w:themeTint="99"/>
                <w:lang w:val="fr-CH"/>
              </w:rPr>
              <w:t>comprennent</w:t>
            </w:r>
            <w:proofErr w:type="gramEnd"/>
            <w:r w:rsidRPr="006D67DF">
              <w:rPr>
                <w:rFonts w:asciiTheme="majorHAnsi" w:hAnsiTheme="majorHAnsi"/>
                <w:bCs/>
                <w:color w:val="548DD4" w:themeColor="text2" w:themeTint="99"/>
                <w:lang w:val="fr-CH"/>
              </w:rPr>
              <w:t xml:space="preserve"> le vocabulaire et utilisent la gestuelle.</w:t>
            </w:r>
          </w:p>
          <w:p w14:paraId="60E1FB2B" w14:textId="77777777" w:rsidR="000A71E9" w:rsidRPr="006D67DF" w:rsidRDefault="000A71E9" w:rsidP="009D5ACC">
            <w:pPr>
              <w:rPr>
                <w:rFonts w:asciiTheme="majorHAnsi" w:hAnsiTheme="majorHAnsi"/>
                <w:bCs/>
                <w:color w:val="548DD4" w:themeColor="text2" w:themeTint="99"/>
                <w:lang w:val="fr-CH"/>
              </w:rPr>
            </w:pPr>
          </w:p>
          <w:p w14:paraId="3FAC4C8B" w14:textId="42BDEA9A" w:rsidR="000A71E9" w:rsidRPr="006D67DF" w:rsidRDefault="006F2378" w:rsidP="009D5ACC">
            <w:pPr>
              <w:rPr>
                <w:rFonts w:asciiTheme="majorHAnsi" w:hAnsiTheme="majorHAnsi"/>
                <w:bCs/>
                <w:color w:val="548DD4" w:themeColor="text2" w:themeTint="99"/>
                <w:lang w:val="fr-CH"/>
              </w:rPr>
            </w:pPr>
            <w:r w:rsidRPr="006D67DF">
              <w:rPr>
                <w:rFonts w:asciiTheme="majorHAnsi" w:hAnsiTheme="majorHAnsi"/>
                <w:bCs/>
                <w:color w:val="548DD4" w:themeColor="text2" w:themeTint="99"/>
                <w:lang w:val="fr-CH"/>
              </w:rPr>
              <w:t xml:space="preserve">Les </w:t>
            </w:r>
            <w:proofErr w:type="spellStart"/>
            <w:r w:rsidRPr="006D67DF">
              <w:rPr>
                <w:rFonts w:asciiTheme="majorHAnsi" w:hAnsiTheme="majorHAnsi"/>
                <w:bCs/>
                <w:i/>
                <w:color w:val="548DD4" w:themeColor="text2" w:themeTint="99"/>
                <w:lang w:val="fr-CH"/>
              </w:rPr>
              <w:t>Knödel</w:t>
            </w:r>
            <w:proofErr w:type="spellEnd"/>
            <w:r w:rsidRPr="006D67DF">
              <w:rPr>
                <w:rFonts w:asciiTheme="majorHAnsi" w:hAnsiTheme="majorHAnsi"/>
                <w:bCs/>
                <w:color w:val="548DD4" w:themeColor="text2" w:themeTint="99"/>
                <w:lang w:val="fr-CH"/>
              </w:rPr>
              <w:t xml:space="preserve"> sont un aliment en forme de boule. Ils sont confectionnés souvent avec de la pomme de terre ou du pain et cuits dans de l’eau salée. On les mange en accompagnement, en plat principal ou dans la soupe. Ce nom leur est donné au Sud de l’Allemagne ou en Autriche, on les appelle également </w:t>
            </w:r>
            <w:proofErr w:type="spellStart"/>
            <w:r w:rsidRPr="006D67DF">
              <w:rPr>
                <w:rFonts w:asciiTheme="majorHAnsi" w:hAnsiTheme="majorHAnsi"/>
                <w:bCs/>
                <w:i/>
                <w:color w:val="548DD4" w:themeColor="text2" w:themeTint="99"/>
                <w:lang w:val="fr-CH"/>
              </w:rPr>
              <w:t>Klösse</w:t>
            </w:r>
            <w:proofErr w:type="spellEnd"/>
            <w:r w:rsidRPr="006D67DF">
              <w:rPr>
                <w:rFonts w:asciiTheme="majorHAnsi" w:hAnsiTheme="majorHAnsi"/>
                <w:bCs/>
                <w:i/>
                <w:color w:val="548DD4" w:themeColor="text2" w:themeTint="99"/>
                <w:lang w:val="fr-CH"/>
              </w:rPr>
              <w:t xml:space="preserve"> </w:t>
            </w:r>
            <w:proofErr w:type="spellStart"/>
            <w:r w:rsidRPr="006D67DF">
              <w:rPr>
                <w:rFonts w:asciiTheme="majorHAnsi" w:hAnsiTheme="majorHAnsi"/>
                <w:bCs/>
                <w:i/>
                <w:color w:val="548DD4" w:themeColor="text2" w:themeTint="99"/>
                <w:lang w:val="fr-CH"/>
              </w:rPr>
              <w:t>oder</w:t>
            </w:r>
            <w:proofErr w:type="spellEnd"/>
            <w:r w:rsidRPr="006D67DF">
              <w:rPr>
                <w:rFonts w:asciiTheme="majorHAnsi" w:hAnsiTheme="majorHAnsi"/>
                <w:bCs/>
                <w:i/>
                <w:color w:val="548DD4" w:themeColor="text2" w:themeTint="99"/>
                <w:lang w:val="fr-CH"/>
              </w:rPr>
              <w:t xml:space="preserve"> </w:t>
            </w:r>
            <w:proofErr w:type="spellStart"/>
            <w:r w:rsidRPr="006D67DF">
              <w:rPr>
                <w:rFonts w:asciiTheme="majorHAnsi" w:hAnsiTheme="majorHAnsi"/>
                <w:bCs/>
                <w:i/>
                <w:color w:val="548DD4" w:themeColor="text2" w:themeTint="99"/>
                <w:lang w:val="fr-CH"/>
              </w:rPr>
              <w:t>Klöpse</w:t>
            </w:r>
            <w:proofErr w:type="spellEnd"/>
            <w:r w:rsidRPr="006D67DF">
              <w:rPr>
                <w:rFonts w:asciiTheme="majorHAnsi" w:hAnsiTheme="majorHAnsi"/>
                <w:bCs/>
                <w:i/>
                <w:color w:val="548DD4" w:themeColor="text2" w:themeTint="99"/>
                <w:lang w:val="fr-CH"/>
              </w:rPr>
              <w:t xml:space="preserve"> </w:t>
            </w:r>
            <w:r w:rsidRPr="006D67DF">
              <w:rPr>
                <w:rFonts w:asciiTheme="majorHAnsi" w:hAnsiTheme="majorHAnsi"/>
                <w:bCs/>
                <w:color w:val="548DD4" w:themeColor="text2" w:themeTint="99"/>
                <w:lang w:val="fr-CH"/>
              </w:rPr>
              <w:t xml:space="preserve">(les </w:t>
            </w:r>
            <w:proofErr w:type="spellStart"/>
            <w:r w:rsidRPr="006D67DF">
              <w:rPr>
                <w:rFonts w:asciiTheme="majorHAnsi" w:hAnsiTheme="majorHAnsi"/>
                <w:bCs/>
                <w:i/>
                <w:color w:val="548DD4" w:themeColor="text2" w:themeTint="99"/>
                <w:lang w:val="fr-CH"/>
              </w:rPr>
              <w:t>Klöpse</w:t>
            </w:r>
            <w:proofErr w:type="spellEnd"/>
            <w:r w:rsidRPr="006D67DF">
              <w:rPr>
                <w:rFonts w:asciiTheme="majorHAnsi" w:hAnsiTheme="majorHAnsi"/>
                <w:bCs/>
                <w:color w:val="548DD4" w:themeColor="text2" w:themeTint="99"/>
                <w:lang w:val="fr-CH"/>
              </w:rPr>
              <w:t xml:space="preserve"> sont souvent </w:t>
            </w:r>
            <w:r w:rsidR="001F66D9" w:rsidRPr="006D67DF">
              <w:rPr>
                <w:rFonts w:asciiTheme="majorHAnsi" w:hAnsiTheme="majorHAnsi"/>
                <w:bCs/>
                <w:color w:val="548DD4" w:themeColor="text2" w:themeTint="99"/>
                <w:lang w:val="fr-CH"/>
              </w:rPr>
              <w:t xml:space="preserve">apprêtés </w:t>
            </w:r>
            <w:r w:rsidRPr="006D67DF">
              <w:rPr>
                <w:rFonts w:asciiTheme="majorHAnsi" w:hAnsiTheme="majorHAnsi"/>
                <w:bCs/>
                <w:color w:val="548DD4" w:themeColor="text2" w:themeTint="99"/>
                <w:lang w:val="fr-CH"/>
              </w:rPr>
              <w:t>avec de la viande).</w:t>
            </w:r>
          </w:p>
          <w:p w14:paraId="519FA666" w14:textId="77777777" w:rsidR="00781511" w:rsidRPr="006D67DF" w:rsidRDefault="00781511" w:rsidP="00AA41D5">
            <w:pPr>
              <w:rPr>
                <w:rFonts w:asciiTheme="majorHAnsi" w:hAnsiTheme="majorHAnsi"/>
                <w:bCs/>
                <w:color w:val="548DD4" w:themeColor="text2" w:themeTint="99"/>
                <w:lang w:val="fr-CH"/>
              </w:rPr>
            </w:pPr>
          </w:p>
          <w:p w14:paraId="643789D8" w14:textId="72D90F07" w:rsidR="00E563AA" w:rsidRPr="006D67DF" w:rsidRDefault="00E563AA" w:rsidP="00AA41D5">
            <w:pPr>
              <w:rPr>
                <w:rFonts w:asciiTheme="majorHAnsi" w:hAnsiTheme="majorHAnsi"/>
                <w:bCs/>
                <w:i/>
                <w:color w:val="548DD4" w:themeColor="text2" w:themeTint="99"/>
                <w:lang w:val="fr-CH"/>
              </w:rPr>
            </w:pPr>
            <w:r w:rsidRPr="006D67DF">
              <w:rPr>
                <w:rFonts w:asciiTheme="majorHAnsi" w:hAnsiTheme="majorHAnsi"/>
                <w:bCs/>
                <w:color w:val="548DD4" w:themeColor="text2" w:themeTint="99"/>
                <w:lang w:val="fr-CH"/>
              </w:rPr>
              <w:t>2a. Ici, on as</w:t>
            </w:r>
            <w:r w:rsidR="001F66D9" w:rsidRPr="006D67DF">
              <w:rPr>
                <w:rFonts w:asciiTheme="majorHAnsi" w:hAnsiTheme="majorHAnsi"/>
                <w:bCs/>
                <w:color w:val="548DD4" w:themeColor="text2" w:themeTint="99"/>
                <w:lang w:val="fr-CH"/>
              </w:rPr>
              <w:t xml:space="preserve">socie le mouvement à la langue </w:t>
            </w:r>
            <w:r w:rsidRPr="006D67DF">
              <w:rPr>
                <w:rFonts w:asciiTheme="majorHAnsi" w:hAnsiTheme="majorHAnsi"/>
                <w:bCs/>
                <w:color w:val="548DD4" w:themeColor="text2" w:themeTint="99"/>
                <w:lang w:val="fr-CH"/>
              </w:rPr>
              <w:t xml:space="preserve">pour renforcer son apprentissage. </w:t>
            </w:r>
            <w:r w:rsidR="00C92ACA" w:rsidRPr="006D67DF">
              <w:rPr>
                <w:rFonts w:asciiTheme="majorHAnsi" w:hAnsiTheme="majorHAnsi"/>
                <w:bCs/>
                <w:color w:val="548DD4" w:themeColor="text2" w:themeTint="99"/>
                <w:lang w:val="fr-CH"/>
              </w:rPr>
              <w:t xml:space="preserve">En duo, un élève lit sa recette et l’autre la mime.  Si c’est trop compliqué, les élèves peuvent lire ensemble la recette et décider des gestes à exécuter. </w:t>
            </w:r>
            <w:r w:rsidR="00C92ACA" w:rsidRPr="006D67DF">
              <w:rPr>
                <w:rFonts w:asciiTheme="majorHAnsi" w:hAnsiTheme="majorHAnsi"/>
                <w:bCs/>
                <w:color w:val="548DD4" w:themeColor="text2" w:themeTint="99"/>
                <w:lang w:val="de-CH"/>
              </w:rPr>
              <w:t xml:space="preserve">On </w:t>
            </w:r>
            <w:proofErr w:type="spellStart"/>
            <w:r w:rsidR="00C92ACA" w:rsidRPr="006D67DF">
              <w:rPr>
                <w:rFonts w:asciiTheme="majorHAnsi" w:hAnsiTheme="majorHAnsi"/>
                <w:bCs/>
                <w:color w:val="548DD4" w:themeColor="text2" w:themeTint="99"/>
                <w:lang w:val="de-CH"/>
              </w:rPr>
              <w:t>peut</w:t>
            </w:r>
            <w:proofErr w:type="spellEnd"/>
            <w:r w:rsidR="00C92ACA" w:rsidRPr="006D67DF">
              <w:rPr>
                <w:rFonts w:asciiTheme="majorHAnsi" w:hAnsiTheme="majorHAnsi"/>
                <w:bCs/>
                <w:color w:val="548DD4" w:themeColor="text2" w:themeTint="99"/>
                <w:lang w:val="de-CH"/>
              </w:rPr>
              <w:t xml:space="preserve"> </w:t>
            </w:r>
            <w:proofErr w:type="spellStart"/>
            <w:r w:rsidR="00C92ACA" w:rsidRPr="006D67DF">
              <w:rPr>
                <w:rFonts w:asciiTheme="majorHAnsi" w:hAnsiTheme="majorHAnsi"/>
                <w:bCs/>
                <w:color w:val="548DD4" w:themeColor="text2" w:themeTint="99"/>
                <w:lang w:val="de-CH"/>
              </w:rPr>
              <w:t>ensuite</w:t>
            </w:r>
            <w:proofErr w:type="spellEnd"/>
            <w:r w:rsidR="00C92ACA" w:rsidRPr="006D67DF">
              <w:rPr>
                <w:rFonts w:asciiTheme="majorHAnsi" w:hAnsiTheme="majorHAnsi"/>
                <w:bCs/>
                <w:color w:val="548DD4" w:themeColor="text2" w:themeTint="99"/>
                <w:lang w:val="de-CH"/>
              </w:rPr>
              <w:t xml:space="preserve"> </w:t>
            </w:r>
            <w:proofErr w:type="spellStart"/>
            <w:r w:rsidR="00C92ACA" w:rsidRPr="006D67DF">
              <w:rPr>
                <w:rFonts w:asciiTheme="majorHAnsi" w:hAnsiTheme="majorHAnsi"/>
                <w:bCs/>
                <w:color w:val="548DD4" w:themeColor="text2" w:themeTint="99"/>
                <w:lang w:val="de-CH"/>
              </w:rPr>
              <w:t>proposer</w:t>
            </w:r>
            <w:proofErr w:type="spellEnd"/>
            <w:r w:rsidR="00C92ACA" w:rsidRPr="006D67DF">
              <w:rPr>
                <w:rFonts w:asciiTheme="majorHAnsi" w:hAnsiTheme="majorHAnsi"/>
                <w:bCs/>
                <w:color w:val="548DD4" w:themeColor="text2" w:themeTint="99"/>
                <w:lang w:val="de-CH"/>
              </w:rPr>
              <w:t xml:space="preserve"> à </w:t>
            </w:r>
            <w:proofErr w:type="spellStart"/>
            <w:r w:rsidR="00C92ACA" w:rsidRPr="006D67DF">
              <w:rPr>
                <w:rFonts w:asciiTheme="majorHAnsi" w:hAnsiTheme="majorHAnsi"/>
                <w:bCs/>
                <w:color w:val="548DD4" w:themeColor="text2" w:themeTint="99"/>
                <w:lang w:val="de-CH"/>
              </w:rPr>
              <w:t>deux</w:t>
            </w:r>
            <w:proofErr w:type="spellEnd"/>
            <w:r w:rsidR="00C92ACA" w:rsidRPr="006D67DF">
              <w:rPr>
                <w:rFonts w:asciiTheme="majorHAnsi" w:hAnsiTheme="majorHAnsi"/>
                <w:bCs/>
                <w:color w:val="548DD4" w:themeColor="text2" w:themeTint="99"/>
                <w:lang w:val="de-CH"/>
              </w:rPr>
              <w:t xml:space="preserve"> </w:t>
            </w:r>
            <w:proofErr w:type="spellStart"/>
            <w:r w:rsidR="00C92ACA" w:rsidRPr="006D67DF">
              <w:rPr>
                <w:rFonts w:asciiTheme="majorHAnsi" w:hAnsiTheme="majorHAnsi"/>
                <w:bCs/>
                <w:color w:val="548DD4" w:themeColor="text2" w:themeTint="99"/>
                <w:lang w:val="de-CH"/>
              </w:rPr>
              <w:t>élèves</w:t>
            </w:r>
            <w:proofErr w:type="spellEnd"/>
            <w:r w:rsidR="00C92ACA" w:rsidRPr="006D67DF">
              <w:rPr>
                <w:rFonts w:asciiTheme="majorHAnsi" w:hAnsiTheme="majorHAnsi"/>
                <w:bCs/>
                <w:color w:val="548DD4" w:themeColor="text2" w:themeTint="99"/>
                <w:lang w:val="de-CH"/>
              </w:rPr>
              <w:t xml:space="preserve"> de </w:t>
            </w:r>
            <w:proofErr w:type="spellStart"/>
            <w:r w:rsidR="00C92ACA" w:rsidRPr="006D67DF">
              <w:rPr>
                <w:rFonts w:asciiTheme="majorHAnsi" w:hAnsiTheme="majorHAnsi"/>
                <w:bCs/>
                <w:color w:val="548DD4" w:themeColor="text2" w:themeTint="99"/>
                <w:lang w:val="de-CH"/>
              </w:rPr>
              <w:t>nous</w:t>
            </w:r>
            <w:proofErr w:type="spellEnd"/>
            <w:r w:rsidR="00C92ACA" w:rsidRPr="006D67DF">
              <w:rPr>
                <w:rFonts w:asciiTheme="majorHAnsi" w:hAnsiTheme="majorHAnsi"/>
                <w:bCs/>
                <w:color w:val="548DD4" w:themeColor="text2" w:themeTint="99"/>
                <w:lang w:val="de-CH"/>
              </w:rPr>
              <w:t xml:space="preserve"> </w:t>
            </w:r>
            <w:proofErr w:type="spellStart"/>
            <w:r w:rsidR="00C92ACA" w:rsidRPr="006D67DF">
              <w:rPr>
                <w:rFonts w:asciiTheme="majorHAnsi" w:hAnsiTheme="majorHAnsi"/>
                <w:bCs/>
                <w:color w:val="548DD4" w:themeColor="text2" w:themeTint="99"/>
                <w:lang w:val="de-CH"/>
              </w:rPr>
              <w:t>présenter</w:t>
            </w:r>
            <w:proofErr w:type="spellEnd"/>
            <w:r w:rsidR="00C92ACA" w:rsidRPr="006D67DF">
              <w:rPr>
                <w:rFonts w:asciiTheme="majorHAnsi" w:hAnsiTheme="majorHAnsi"/>
                <w:bCs/>
                <w:color w:val="548DD4" w:themeColor="text2" w:themeTint="99"/>
                <w:lang w:val="de-CH"/>
              </w:rPr>
              <w:t xml:space="preserve"> </w:t>
            </w:r>
            <w:proofErr w:type="spellStart"/>
            <w:r w:rsidR="00C92ACA" w:rsidRPr="006D67DF">
              <w:rPr>
                <w:rFonts w:asciiTheme="majorHAnsi" w:hAnsiTheme="majorHAnsi"/>
                <w:bCs/>
                <w:color w:val="548DD4" w:themeColor="text2" w:themeTint="99"/>
                <w:lang w:val="de-CH"/>
              </w:rPr>
              <w:t>leur</w:t>
            </w:r>
            <w:proofErr w:type="spellEnd"/>
            <w:r w:rsidR="00C92ACA" w:rsidRPr="006D67DF">
              <w:rPr>
                <w:rFonts w:asciiTheme="majorHAnsi" w:hAnsiTheme="majorHAnsi"/>
                <w:bCs/>
                <w:color w:val="548DD4" w:themeColor="text2" w:themeTint="99"/>
                <w:lang w:val="de-CH"/>
              </w:rPr>
              <w:t xml:space="preserve"> </w:t>
            </w:r>
            <w:proofErr w:type="spellStart"/>
            <w:r w:rsidR="00C92ACA" w:rsidRPr="006D67DF">
              <w:rPr>
                <w:rFonts w:asciiTheme="majorHAnsi" w:hAnsiTheme="majorHAnsi"/>
                <w:bCs/>
                <w:color w:val="548DD4" w:themeColor="text2" w:themeTint="99"/>
                <w:lang w:val="de-CH"/>
              </w:rPr>
              <w:t>travail</w:t>
            </w:r>
            <w:proofErr w:type="spellEnd"/>
            <w:r w:rsidR="00C92ACA" w:rsidRPr="006D67DF">
              <w:rPr>
                <w:rFonts w:asciiTheme="majorHAnsi" w:hAnsiTheme="majorHAnsi"/>
                <w:bCs/>
                <w:color w:val="548DD4" w:themeColor="text2" w:themeTint="99"/>
                <w:lang w:val="de-CH"/>
              </w:rPr>
              <w:t xml:space="preserve"> et </w:t>
            </w:r>
            <w:proofErr w:type="spellStart"/>
            <w:r w:rsidR="00C92ACA" w:rsidRPr="006D67DF">
              <w:rPr>
                <w:rFonts w:asciiTheme="majorHAnsi" w:hAnsiTheme="majorHAnsi"/>
                <w:bCs/>
                <w:color w:val="548DD4" w:themeColor="text2" w:themeTint="99"/>
                <w:lang w:val="de-CH"/>
              </w:rPr>
              <w:t>voir</w:t>
            </w:r>
            <w:proofErr w:type="spellEnd"/>
            <w:r w:rsidR="00C92ACA" w:rsidRPr="006D67DF">
              <w:rPr>
                <w:rFonts w:asciiTheme="majorHAnsi" w:hAnsiTheme="majorHAnsi"/>
                <w:bCs/>
                <w:color w:val="548DD4" w:themeColor="text2" w:themeTint="99"/>
                <w:lang w:val="de-CH"/>
              </w:rPr>
              <w:t xml:space="preserve"> si « </w:t>
            </w:r>
            <w:r w:rsidR="00C92ACA" w:rsidRPr="006D67DF">
              <w:rPr>
                <w:rFonts w:asciiTheme="majorHAnsi" w:hAnsiTheme="majorHAnsi"/>
                <w:bCs/>
                <w:i/>
                <w:color w:val="548DD4" w:themeColor="text2" w:themeTint="99"/>
                <w:lang w:val="de-CH"/>
              </w:rPr>
              <w:t xml:space="preserve">Sind die Bewegungen </w:t>
            </w:r>
            <w:r w:rsidR="00790A0B" w:rsidRPr="006D67DF">
              <w:rPr>
                <w:rFonts w:asciiTheme="majorHAnsi" w:hAnsiTheme="majorHAnsi"/>
                <w:bCs/>
                <w:i/>
                <w:color w:val="548DD4" w:themeColor="text2" w:themeTint="99"/>
                <w:lang w:val="de-CH"/>
              </w:rPr>
              <w:t xml:space="preserve">passend? </w:t>
            </w:r>
            <w:r w:rsidR="00C92ACA" w:rsidRPr="006D67DF">
              <w:rPr>
                <w:rFonts w:asciiTheme="majorHAnsi" w:hAnsiTheme="majorHAnsi"/>
                <w:bCs/>
                <w:i/>
                <w:color w:val="548DD4" w:themeColor="text2" w:themeTint="99"/>
                <w:lang w:val="de-CH"/>
              </w:rPr>
              <w:t>– Spielen die Schüler zu schnell</w:t>
            </w:r>
            <w:r w:rsidR="00790A0B" w:rsidRPr="006D67DF">
              <w:rPr>
                <w:rFonts w:asciiTheme="majorHAnsi" w:hAnsiTheme="majorHAnsi"/>
                <w:bCs/>
                <w:i/>
                <w:color w:val="548DD4" w:themeColor="text2" w:themeTint="99"/>
                <w:lang w:val="de-CH"/>
              </w:rPr>
              <w:t xml:space="preserve"> </w:t>
            </w:r>
            <w:r w:rsidR="00C92ACA" w:rsidRPr="006D67DF">
              <w:rPr>
                <w:rFonts w:asciiTheme="majorHAnsi" w:hAnsiTheme="majorHAnsi"/>
                <w:bCs/>
                <w:i/>
                <w:color w:val="548DD4" w:themeColor="text2" w:themeTint="99"/>
                <w:lang w:val="de-CH"/>
              </w:rPr>
              <w:t>/</w:t>
            </w:r>
            <w:r w:rsidR="00790A0B" w:rsidRPr="006D67DF">
              <w:rPr>
                <w:rFonts w:asciiTheme="majorHAnsi" w:hAnsiTheme="majorHAnsi"/>
                <w:bCs/>
                <w:i/>
                <w:color w:val="548DD4" w:themeColor="text2" w:themeTint="99"/>
                <w:lang w:val="de-CH"/>
              </w:rPr>
              <w:t xml:space="preserve"> </w:t>
            </w:r>
            <w:r w:rsidR="00C92ACA" w:rsidRPr="006D67DF">
              <w:rPr>
                <w:rFonts w:asciiTheme="majorHAnsi" w:hAnsiTheme="majorHAnsi"/>
                <w:bCs/>
                <w:i/>
                <w:color w:val="548DD4" w:themeColor="text2" w:themeTint="99"/>
                <w:lang w:val="de-CH"/>
              </w:rPr>
              <w:t>zu langsam</w:t>
            </w:r>
            <w:r w:rsidR="00790A0B" w:rsidRPr="006D67DF">
              <w:rPr>
                <w:rFonts w:asciiTheme="majorHAnsi" w:hAnsiTheme="majorHAnsi"/>
                <w:bCs/>
                <w:i/>
                <w:color w:val="548DD4" w:themeColor="text2" w:themeTint="99"/>
                <w:lang w:val="de-CH"/>
              </w:rPr>
              <w:t xml:space="preserve"> </w:t>
            </w:r>
            <w:r w:rsidR="00C92ACA" w:rsidRPr="006D67DF">
              <w:rPr>
                <w:rFonts w:asciiTheme="majorHAnsi" w:hAnsiTheme="majorHAnsi"/>
                <w:bCs/>
                <w:i/>
                <w:color w:val="548DD4" w:themeColor="text2" w:themeTint="99"/>
                <w:lang w:val="de-CH"/>
              </w:rPr>
              <w:t>/</w:t>
            </w:r>
            <w:r w:rsidR="00790A0B" w:rsidRPr="006D67DF">
              <w:rPr>
                <w:rFonts w:asciiTheme="majorHAnsi" w:hAnsiTheme="majorHAnsi"/>
                <w:bCs/>
                <w:i/>
                <w:color w:val="548DD4" w:themeColor="text2" w:themeTint="99"/>
                <w:lang w:val="de-CH"/>
              </w:rPr>
              <w:t xml:space="preserve"> </w:t>
            </w:r>
            <w:r w:rsidR="00C92ACA" w:rsidRPr="006D67DF">
              <w:rPr>
                <w:rFonts w:asciiTheme="majorHAnsi" w:hAnsiTheme="majorHAnsi"/>
                <w:bCs/>
                <w:i/>
                <w:color w:val="548DD4" w:themeColor="text2" w:themeTint="99"/>
                <w:lang w:val="de-CH"/>
              </w:rPr>
              <w:t xml:space="preserve">gerade </w:t>
            </w:r>
            <w:r w:rsidR="00790A0B" w:rsidRPr="006D67DF">
              <w:rPr>
                <w:rFonts w:asciiTheme="majorHAnsi" w:hAnsiTheme="majorHAnsi"/>
                <w:bCs/>
                <w:i/>
                <w:color w:val="548DD4" w:themeColor="text2" w:themeTint="99"/>
                <w:lang w:val="de-CH"/>
              </w:rPr>
              <w:t xml:space="preserve">richtig? </w:t>
            </w:r>
            <w:r w:rsidR="00C92ACA" w:rsidRPr="006D67DF">
              <w:rPr>
                <w:rFonts w:asciiTheme="majorHAnsi" w:hAnsiTheme="majorHAnsi"/>
                <w:bCs/>
                <w:i/>
                <w:color w:val="548DD4" w:themeColor="text2" w:themeTint="99"/>
                <w:lang w:val="de-CH"/>
              </w:rPr>
              <w:t xml:space="preserve">– Ist </w:t>
            </w:r>
            <w:r w:rsidR="00790A0B" w:rsidRPr="006D67DF">
              <w:rPr>
                <w:rFonts w:asciiTheme="majorHAnsi" w:hAnsiTheme="majorHAnsi"/>
                <w:bCs/>
                <w:i/>
                <w:color w:val="548DD4" w:themeColor="text2" w:themeTint="99"/>
                <w:lang w:val="de-CH"/>
              </w:rPr>
              <w:t>das gesproche</w:t>
            </w:r>
            <w:r w:rsidR="00C92ACA" w:rsidRPr="006D67DF">
              <w:rPr>
                <w:rFonts w:asciiTheme="majorHAnsi" w:hAnsiTheme="majorHAnsi"/>
                <w:bCs/>
                <w:i/>
                <w:color w:val="548DD4" w:themeColor="text2" w:themeTint="99"/>
                <w:lang w:val="de-CH"/>
              </w:rPr>
              <w:t xml:space="preserve">ne Rezept </w:t>
            </w:r>
            <w:r w:rsidR="00790A0B" w:rsidRPr="006D67DF">
              <w:rPr>
                <w:rFonts w:asciiTheme="majorHAnsi" w:hAnsiTheme="majorHAnsi"/>
                <w:bCs/>
                <w:i/>
                <w:color w:val="548DD4" w:themeColor="text2" w:themeTint="99"/>
                <w:lang w:val="de-CH"/>
              </w:rPr>
              <w:t xml:space="preserve">gut verständlich / nicht verständlich? </w:t>
            </w:r>
            <w:proofErr w:type="spellStart"/>
            <w:r w:rsidR="00790A0B" w:rsidRPr="006D67DF">
              <w:rPr>
                <w:rFonts w:asciiTheme="majorHAnsi" w:hAnsiTheme="majorHAnsi"/>
                <w:bCs/>
                <w:i/>
                <w:color w:val="548DD4" w:themeColor="text2" w:themeTint="99"/>
                <w:lang w:val="fr-CH"/>
              </w:rPr>
              <w:t>Sprechen</w:t>
            </w:r>
            <w:proofErr w:type="spellEnd"/>
            <w:r w:rsidR="00790A0B" w:rsidRPr="006D67DF">
              <w:rPr>
                <w:rFonts w:asciiTheme="majorHAnsi" w:hAnsiTheme="majorHAnsi"/>
                <w:bCs/>
                <w:i/>
                <w:color w:val="548DD4" w:themeColor="text2" w:themeTint="99"/>
                <w:lang w:val="fr-CH"/>
              </w:rPr>
              <w:t xml:space="preserve"> die </w:t>
            </w:r>
            <w:proofErr w:type="spellStart"/>
            <w:r w:rsidR="00790A0B" w:rsidRPr="006D67DF">
              <w:rPr>
                <w:rFonts w:asciiTheme="majorHAnsi" w:hAnsiTheme="majorHAnsi"/>
                <w:bCs/>
                <w:i/>
                <w:color w:val="548DD4" w:themeColor="text2" w:themeTint="99"/>
                <w:lang w:val="fr-CH"/>
              </w:rPr>
              <w:t>Schül</w:t>
            </w:r>
            <w:r w:rsidR="00C14A4D">
              <w:rPr>
                <w:rFonts w:asciiTheme="majorHAnsi" w:hAnsiTheme="majorHAnsi"/>
                <w:bCs/>
                <w:i/>
                <w:color w:val="548DD4" w:themeColor="text2" w:themeTint="99"/>
                <w:lang w:val="fr-CH"/>
              </w:rPr>
              <w:t>er</w:t>
            </w:r>
            <w:proofErr w:type="spellEnd"/>
            <w:r w:rsidR="00C14A4D">
              <w:rPr>
                <w:rFonts w:asciiTheme="majorHAnsi" w:hAnsiTheme="majorHAnsi"/>
                <w:bCs/>
                <w:i/>
                <w:color w:val="548DD4" w:themeColor="text2" w:themeTint="99"/>
                <w:lang w:val="fr-CH"/>
              </w:rPr>
              <w:t xml:space="preserve"> </w:t>
            </w:r>
            <w:proofErr w:type="spellStart"/>
            <w:r w:rsidR="00C14A4D">
              <w:rPr>
                <w:rFonts w:asciiTheme="majorHAnsi" w:hAnsiTheme="majorHAnsi"/>
                <w:bCs/>
                <w:i/>
                <w:color w:val="548DD4" w:themeColor="text2" w:themeTint="99"/>
                <w:lang w:val="fr-CH"/>
              </w:rPr>
              <w:t>zu</w:t>
            </w:r>
            <w:proofErr w:type="spellEnd"/>
            <w:r w:rsidR="00C14A4D">
              <w:rPr>
                <w:rFonts w:asciiTheme="majorHAnsi" w:hAnsiTheme="majorHAnsi"/>
                <w:bCs/>
                <w:i/>
                <w:color w:val="548DD4" w:themeColor="text2" w:themeTint="99"/>
                <w:lang w:val="fr-CH"/>
              </w:rPr>
              <w:t xml:space="preserve"> </w:t>
            </w:r>
            <w:proofErr w:type="spellStart"/>
            <w:r w:rsidR="00C14A4D">
              <w:rPr>
                <w:rFonts w:asciiTheme="majorHAnsi" w:hAnsiTheme="majorHAnsi"/>
                <w:bCs/>
                <w:i/>
                <w:color w:val="548DD4" w:themeColor="text2" w:themeTint="99"/>
                <w:lang w:val="fr-CH"/>
              </w:rPr>
              <w:t>leise</w:t>
            </w:r>
            <w:proofErr w:type="spellEnd"/>
            <w:r w:rsidR="00C14A4D">
              <w:rPr>
                <w:rFonts w:asciiTheme="majorHAnsi" w:hAnsiTheme="majorHAnsi"/>
                <w:bCs/>
                <w:i/>
                <w:color w:val="548DD4" w:themeColor="text2" w:themeTint="99"/>
                <w:lang w:val="fr-CH"/>
              </w:rPr>
              <w:t xml:space="preserve"> / </w:t>
            </w:r>
            <w:proofErr w:type="spellStart"/>
            <w:r w:rsidR="00C14A4D">
              <w:rPr>
                <w:rFonts w:asciiTheme="majorHAnsi" w:hAnsiTheme="majorHAnsi"/>
                <w:bCs/>
                <w:i/>
                <w:color w:val="548DD4" w:themeColor="text2" w:themeTint="99"/>
                <w:lang w:val="fr-CH"/>
              </w:rPr>
              <w:t>undeutlich</w:t>
            </w:r>
            <w:proofErr w:type="spellEnd"/>
            <w:r w:rsidR="00C14A4D">
              <w:rPr>
                <w:rFonts w:asciiTheme="majorHAnsi" w:hAnsiTheme="majorHAnsi"/>
                <w:bCs/>
                <w:i/>
                <w:color w:val="548DD4" w:themeColor="text2" w:themeTint="99"/>
                <w:lang w:val="fr-CH"/>
              </w:rPr>
              <w:t xml:space="preserve">/ </w:t>
            </w:r>
            <w:proofErr w:type="spellStart"/>
            <w:r w:rsidR="00C14A4D">
              <w:rPr>
                <w:rFonts w:asciiTheme="majorHAnsi" w:hAnsiTheme="majorHAnsi"/>
                <w:bCs/>
                <w:i/>
                <w:color w:val="548DD4" w:themeColor="text2" w:themeTint="99"/>
                <w:lang w:val="fr-CH"/>
              </w:rPr>
              <w:t>gerade</w:t>
            </w:r>
            <w:proofErr w:type="spellEnd"/>
            <w:r w:rsidR="00790A0B" w:rsidRPr="006D67DF">
              <w:rPr>
                <w:rFonts w:asciiTheme="majorHAnsi" w:hAnsiTheme="majorHAnsi"/>
                <w:bCs/>
                <w:i/>
                <w:color w:val="548DD4" w:themeColor="text2" w:themeTint="99"/>
                <w:lang w:val="fr-CH"/>
              </w:rPr>
              <w:t xml:space="preserve"> </w:t>
            </w:r>
            <w:proofErr w:type="spellStart"/>
            <w:r w:rsidR="00790A0B" w:rsidRPr="006D67DF">
              <w:rPr>
                <w:rFonts w:asciiTheme="majorHAnsi" w:hAnsiTheme="majorHAnsi"/>
                <w:bCs/>
                <w:i/>
                <w:color w:val="548DD4" w:themeColor="text2" w:themeTint="99"/>
                <w:lang w:val="fr-CH"/>
              </w:rPr>
              <w:t>richtig</w:t>
            </w:r>
            <w:proofErr w:type="spellEnd"/>
            <w:r w:rsidR="00790A0B" w:rsidRPr="006D67DF">
              <w:rPr>
                <w:rFonts w:asciiTheme="majorHAnsi" w:hAnsiTheme="majorHAnsi"/>
                <w:bCs/>
                <w:i/>
                <w:color w:val="548DD4" w:themeColor="text2" w:themeTint="99"/>
                <w:lang w:val="fr-CH"/>
              </w:rPr>
              <w:t>?</w:t>
            </w:r>
          </w:p>
          <w:p w14:paraId="7C18DA01" w14:textId="2002A6B2" w:rsidR="00790A0B" w:rsidRPr="006D67DF" w:rsidRDefault="00790A0B" w:rsidP="00AA41D5">
            <w:pPr>
              <w:rPr>
                <w:rFonts w:asciiTheme="majorHAnsi" w:hAnsiTheme="majorHAnsi"/>
                <w:bCs/>
                <w:color w:val="548DD4" w:themeColor="text2" w:themeTint="99"/>
                <w:lang w:val="fr-CH"/>
              </w:rPr>
            </w:pPr>
            <w:r w:rsidRPr="006D67DF">
              <w:rPr>
                <w:rFonts w:asciiTheme="majorHAnsi" w:hAnsiTheme="majorHAnsi"/>
                <w:bCs/>
                <w:color w:val="548DD4" w:themeColor="text2" w:themeTint="99"/>
                <w:lang w:val="fr-CH"/>
              </w:rPr>
              <w:t>2b. Les élèves sont maintenant tous actifs dans cette activité. On propose alors à un élève de lire lentement les différentes étapes d’une recette pendant que les autres élèves exécutent les gestes. Il est utile de répéter plusieurs fois l’activité pour que les gestes deviennent plus fluides.</w:t>
            </w:r>
          </w:p>
          <w:p w14:paraId="23AA15B6" w14:textId="6081877C" w:rsidR="00790A0B" w:rsidRPr="006D67DF" w:rsidRDefault="00790A0B" w:rsidP="00AA41D5">
            <w:pPr>
              <w:rPr>
                <w:rFonts w:asciiTheme="majorHAnsi" w:hAnsiTheme="majorHAnsi"/>
                <w:bCs/>
                <w:color w:val="548DD4" w:themeColor="text2" w:themeTint="99"/>
                <w:lang w:val="fr-CH"/>
              </w:rPr>
            </w:pPr>
          </w:p>
        </w:tc>
        <w:tc>
          <w:tcPr>
            <w:tcW w:w="854" w:type="dxa"/>
            <w:tcBorders>
              <w:top w:val="single" w:sz="18" w:space="0" w:color="auto"/>
              <w:left w:val="single" w:sz="4" w:space="0" w:color="auto"/>
              <w:bottom w:val="single" w:sz="18" w:space="0" w:color="auto"/>
              <w:right w:val="single" w:sz="18" w:space="0" w:color="auto"/>
            </w:tcBorders>
          </w:tcPr>
          <w:p w14:paraId="4CE10BB5" w14:textId="77777777" w:rsidR="00781511" w:rsidRPr="006D67DF" w:rsidRDefault="00755CC9" w:rsidP="00E63F2F">
            <w:pPr>
              <w:jc w:val="center"/>
              <w:rPr>
                <w:rFonts w:asciiTheme="majorHAnsi" w:hAnsiTheme="majorHAnsi"/>
                <w:color w:val="548DD4" w:themeColor="text2" w:themeTint="99"/>
                <w:lang w:val="en-US"/>
              </w:rPr>
            </w:pPr>
            <w:r w:rsidRPr="006D67DF">
              <w:rPr>
                <w:rFonts w:asciiTheme="majorHAnsi" w:hAnsiTheme="majorHAnsi"/>
                <w:color w:val="548DD4" w:themeColor="text2" w:themeTint="99"/>
                <w:lang w:val="en-US"/>
              </w:rPr>
              <w:t>CO-CE</w:t>
            </w:r>
          </w:p>
          <w:p w14:paraId="20557B09" w14:textId="77777777" w:rsidR="00755CC9" w:rsidRPr="006D67DF" w:rsidRDefault="00755CC9" w:rsidP="00E63F2F">
            <w:pPr>
              <w:jc w:val="center"/>
              <w:rPr>
                <w:rFonts w:asciiTheme="majorHAnsi" w:hAnsiTheme="majorHAnsi"/>
                <w:color w:val="548DD4" w:themeColor="text2" w:themeTint="99"/>
                <w:lang w:val="en-US"/>
              </w:rPr>
            </w:pPr>
          </w:p>
          <w:p w14:paraId="0A5DDBD1" w14:textId="77777777" w:rsidR="00755CC9" w:rsidRPr="006D67DF" w:rsidRDefault="00755CC9" w:rsidP="00E63F2F">
            <w:pPr>
              <w:jc w:val="center"/>
              <w:rPr>
                <w:rFonts w:asciiTheme="majorHAnsi" w:hAnsiTheme="majorHAnsi"/>
                <w:color w:val="548DD4" w:themeColor="text2" w:themeTint="99"/>
                <w:lang w:val="en-US"/>
              </w:rPr>
            </w:pPr>
          </w:p>
          <w:p w14:paraId="4DC6A8B5" w14:textId="77777777" w:rsidR="00755CC9" w:rsidRPr="006D67DF" w:rsidRDefault="00755CC9" w:rsidP="00E63F2F">
            <w:pPr>
              <w:jc w:val="center"/>
              <w:rPr>
                <w:rFonts w:asciiTheme="majorHAnsi" w:hAnsiTheme="majorHAnsi"/>
                <w:color w:val="548DD4" w:themeColor="text2" w:themeTint="99"/>
                <w:lang w:val="en-US"/>
              </w:rPr>
            </w:pPr>
          </w:p>
          <w:p w14:paraId="5943020B" w14:textId="77777777" w:rsidR="00755CC9" w:rsidRPr="006D67DF" w:rsidRDefault="00755CC9" w:rsidP="00E63F2F">
            <w:pPr>
              <w:jc w:val="center"/>
              <w:rPr>
                <w:rFonts w:asciiTheme="majorHAnsi" w:hAnsiTheme="majorHAnsi"/>
                <w:color w:val="548DD4" w:themeColor="text2" w:themeTint="99"/>
                <w:lang w:val="en-US"/>
              </w:rPr>
            </w:pPr>
          </w:p>
          <w:p w14:paraId="7AB2351D" w14:textId="77777777" w:rsidR="00755CC9" w:rsidRPr="006D67DF" w:rsidRDefault="00755CC9" w:rsidP="00E63F2F">
            <w:pPr>
              <w:jc w:val="center"/>
              <w:rPr>
                <w:rFonts w:asciiTheme="majorHAnsi" w:hAnsiTheme="majorHAnsi"/>
                <w:color w:val="548DD4" w:themeColor="text2" w:themeTint="99"/>
                <w:lang w:val="en-US"/>
              </w:rPr>
            </w:pPr>
          </w:p>
          <w:p w14:paraId="21AC8090" w14:textId="77777777" w:rsidR="00755CC9" w:rsidRPr="006D67DF" w:rsidRDefault="00755CC9" w:rsidP="00E63F2F">
            <w:pPr>
              <w:jc w:val="center"/>
              <w:rPr>
                <w:rFonts w:asciiTheme="majorHAnsi" w:hAnsiTheme="majorHAnsi"/>
                <w:color w:val="548DD4" w:themeColor="text2" w:themeTint="99"/>
                <w:lang w:val="en-US"/>
              </w:rPr>
            </w:pPr>
          </w:p>
          <w:p w14:paraId="60704A2D" w14:textId="77777777" w:rsidR="00755CC9" w:rsidRPr="006D67DF" w:rsidRDefault="00755CC9" w:rsidP="00E63F2F">
            <w:pPr>
              <w:jc w:val="center"/>
              <w:rPr>
                <w:rFonts w:asciiTheme="majorHAnsi" w:hAnsiTheme="majorHAnsi"/>
                <w:color w:val="548DD4" w:themeColor="text2" w:themeTint="99"/>
                <w:lang w:val="en-US"/>
              </w:rPr>
            </w:pPr>
            <w:r w:rsidRPr="006D67DF">
              <w:rPr>
                <w:rFonts w:asciiTheme="majorHAnsi" w:hAnsiTheme="majorHAnsi"/>
                <w:color w:val="548DD4" w:themeColor="text2" w:themeTint="99"/>
                <w:lang w:val="en-US"/>
              </w:rPr>
              <w:t>CO-EO</w:t>
            </w:r>
          </w:p>
          <w:p w14:paraId="4EDA9D41" w14:textId="77777777" w:rsidR="00790A0B" w:rsidRPr="006D67DF" w:rsidRDefault="00790A0B" w:rsidP="00E63F2F">
            <w:pPr>
              <w:jc w:val="center"/>
              <w:rPr>
                <w:rFonts w:asciiTheme="majorHAnsi" w:hAnsiTheme="majorHAnsi"/>
                <w:color w:val="548DD4" w:themeColor="text2" w:themeTint="99"/>
                <w:lang w:val="en-US"/>
              </w:rPr>
            </w:pPr>
          </w:p>
          <w:p w14:paraId="33CF9896" w14:textId="77777777" w:rsidR="00790A0B" w:rsidRPr="006D67DF" w:rsidRDefault="00790A0B" w:rsidP="00E63F2F">
            <w:pPr>
              <w:jc w:val="center"/>
              <w:rPr>
                <w:rFonts w:asciiTheme="majorHAnsi" w:hAnsiTheme="majorHAnsi"/>
                <w:color w:val="548DD4" w:themeColor="text2" w:themeTint="99"/>
                <w:lang w:val="en-US"/>
              </w:rPr>
            </w:pPr>
          </w:p>
          <w:p w14:paraId="3E1D8164" w14:textId="77777777" w:rsidR="00790A0B" w:rsidRPr="006D67DF" w:rsidRDefault="00790A0B" w:rsidP="00E63F2F">
            <w:pPr>
              <w:jc w:val="center"/>
              <w:rPr>
                <w:rFonts w:asciiTheme="majorHAnsi" w:hAnsiTheme="majorHAnsi"/>
                <w:color w:val="548DD4" w:themeColor="text2" w:themeTint="99"/>
                <w:lang w:val="en-US"/>
              </w:rPr>
            </w:pPr>
          </w:p>
          <w:p w14:paraId="0CF9BD70" w14:textId="77777777" w:rsidR="00790A0B" w:rsidRPr="006D67DF" w:rsidRDefault="00790A0B" w:rsidP="00E63F2F">
            <w:pPr>
              <w:jc w:val="center"/>
              <w:rPr>
                <w:rFonts w:asciiTheme="majorHAnsi" w:hAnsiTheme="majorHAnsi"/>
                <w:color w:val="548DD4" w:themeColor="text2" w:themeTint="99"/>
                <w:lang w:val="en-US"/>
              </w:rPr>
            </w:pPr>
          </w:p>
          <w:p w14:paraId="63E51893" w14:textId="310E35FF" w:rsidR="00790A0B" w:rsidRPr="006D67DF" w:rsidRDefault="00790A0B" w:rsidP="00E63F2F">
            <w:pPr>
              <w:jc w:val="center"/>
              <w:rPr>
                <w:rFonts w:asciiTheme="majorHAnsi" w:hAnsiTheme="majorHAnsi"/>
                <w:color w:val="548DD4" w:themeColor="text2" w:themeTint="99"/>
                <w:lang w:val="en-US"/>
              </w:rPr>
            </w:pPr>
            <w:r w:rsidRPr="006D67DF">
              <w:rPr>
                <w:rFonts w:asciiTheme="majorHAnsi" w:hAnsiTheme="majorHAnsi"/>
                <w:color w:val="548DD4" w:themeColor="text2" w:themeTint="99"/>
                <w:lang w:val="en-US"/>
              </w:rPr>
              <w:t>Multi</w:t>
            </w:r>
          </w:p>
          <w:p w14:paraId="66ECA3A8" w14:textId="77777777" w:rsidR="00790A0B" w:rsidRPr="006D67DF" w:rsidRDefault="00790A0B" w:rsidP="00E63F2F">
            <w:pPr>
              <w:jc w:val="center"/>
              <w:rPr>
                <w:rFonts w:asciiTheme="majorHAnsi" w:hAnsiTheme="majorHAnsi"/>
                <w:color w:val="548DD4" w:themeColor="text2" w:themeTint="99"/>
                <w:lang w:val="en-US"/>
              </w:rPr>
            </w:pPr>
          </w:p>
          <w:p w14:paraId="093A4C9C" w14:textId="77777777" w:rsidR="00790A0B" w:rsidRPr="006D67DF" w:rsidRDefault="00790A0B" w:rsidP="00E63F2F">
            <w:pPr>
              <w:jc w:val="center"/>
              <w:rPr>
                <w:rFonts w:asciiTheme="majorHAnsi" w:hAnsiTheme="majorHAnsi"/>
                <w:color w:val="548DD4" w:themeColor="text2" w:themeTint="99"/>
                <w:lang w:val="en-US"/>
              </w:rPr>
            </w:pPr>
          </w:p>
          <w:p w14:paraId="1C99AF67" w14:textId="77777777" w:rsidR="00790A0B" w:rsidRPr="006D67DF" w:rsidRDefault="00790A0B" w:rsidP="00E63F2F">
            <w:pPr>
              <w:jc w:val="center"/>
              <w:rPr>
                <w:rFonts w:asciiTheme="majorHAnsi" w:hAnsiTheme="majorHAnsi"/>
                <w:color w:val="548DD4" w:themeColor="text2" w:themeTint="99"/>
                <w:lang w:val="en-US"/>
              </w:rPr>
            </w:pPr>
          </w:p>
          <w:p w14:paraId="17DC916A" w14:textId="77777777" w:rsidR="00452741" w:rsidRPr="006D67DF" w:rsidRDefault="00452741" w:rsidP="00E63F2F">
            <w:pPr>
              <w:jc w:val="center"/>
              <w:rPr>
                <w:rFonts w:asciiTheme="majorHAnsi" w:hAnsiTheme="majorHAnsi"/>
                <w:color w:val="548DD4" w:themeColor="text2" w:themeTint="99"/>
                <w:lang w:val="en-US"/>
              </w:rPr>
            </w:pPr>
          </w:p>
          <w:p w14:paraId="4EEAB4C5" w14:textId="1D25C5CE" w:rsidR="00790A0B" w:rsidRPr="006D67DF" w:rsidRDefault="00790A0B" w:rsidP="00E63F2F">
            <w:pPr>
              <w:jc w:val="center"/>
              <w:rPr>
                <w:rFonts w:asciiTheme="majorHAnsi" w:hAnsiTheme="majorHAnsi"/>
                <w:color w:val="548DD4" w:themeColor="text2" w:themeTint="99"/>
                <w:lang w:val="en-US"/>
              </w:rPr>
            </w:pPr>
            <w:r w:rsidRPr="006D67DF">
              <w:rPr>
                <w:rFonts w:asciiTheme="majorHAnsi" w:hAnsiTheme="majorHAnsi"/>
                <w:color w:val="548DD4" w:themeColor="text2" w:themeTint="99"/>
                <w:lang w:val="en-US"/>
              </w:rPr>
              <w:t>CE</w:t>
            </w:r>
          </w:p>
          <w:p w14:paraId="74C24759" w14:textId="77777777" w:rsidR="00C57B14" w:rsidRPr="006D67DF" w:rsidRDefault="00C57B14" w:rsidP="00E63F2F">
            <w:pPr>
              <w:jc w:val="center"/>
              <w:rPr>
                <w:rFonts w:asciiTheme="majorHAnsi" w:hAnsiTheme="majorHAnsi"/>
                <w:color w:val="548DD4" w:themeColor="text2" w:themeTint="99"/>
                <w:lang w:val="en-US"/>
              </w:rPr>
            </w:pPr>
          </w:p>
          <w:p w14:paraId="5C381698" w14:textId="77777777" w:rsidR="00C57B14" w:rsidRPr="006D67DF" w:rsidRDefault="00C57B14" w:rsidP="00E63F2F">
            <w:pPr>
              <w:jc w:val="center"/>
              <w:rPr>
                <w:rFonts w:asciiTheme="majorHAnsi" w:hAnsiTheme="majorHAnsi"/>
                <w:color w:val="548DD4" w:themeColor="text2" w:themeTint="99"/>
                <w:lang w:val="en-US"/>
              </w:rPr>
            </w:pPr>
          </w:p>
          <w:p w14:paraId="6EC7A965" w14:textId="77777777" w:rsidR="00C57B14" w:rsidRPr="006D67DF" w:rsidRDefault="00C57B14" w:rsidP="00E63F2F">
            <w:pPr>
              <w:jc w:val="center"/>
              <w:rPr>
                <w:rFonts w:asciiTheme="majorHAnsi" w:hAnsiTheme="majorHAnsi"/>
                <w:color w:val="548DD4" w:themeColor="text2" w:themeTint="99"/>
                <w:lang w:val="en-US"/>
              </w:rPr>
            </w:pPr>
          </w:p>
          <w:p w14:paraId="7CBA8245" w14:textId="77777777" w:rsidR="00C57B14" w:rsidRPr="006D67DF" w:rsidRDefault="00C57B14" w:rsidP="00E63F2F">
            <w:pPr>
              <w:jc w:val="center"/>
              <w:rPr>
                <w:rFonts w:asciiTheme="majorHAnsi" w:hAnsiTheme="majorHAnsi"/>
                <w:color w:val="548DD4" w:themeColor="text2" w:themeTint="99"/>
                <w:lang w:val="en-US"/>
              </w:rPr>
            </w:pPr>
          </w:p>
          <w:p w14:paraId="1A249791" w14:textId="08D74AF4" w:rsidR="00C57B14" w:rsidRPr="006D67DF" w:rsidRDefault="00C57B14" w:rsidP="00E63F2F">
            <w:pPr>
              <w:jc w:val="center"/>
              <w:rPr>
                <w:rFonts w:asciiTheme="majorHAnsi" w:hAnsiTheme="majorHAnsi"/>
                <w:color w:val="548DD4" w:themeColor="text2" w:themeTint="99"/>
                <w:lang w:val="en-US"/>
              </w:rPr>
            </w:pPr>
            <w:r w:rsidRPr="006D67DF">
              <w:rPr>
                <w:rFonts w:asciiTheme="majorHAnsi" w:hAnsiTheme="majorHAnsi"/>
                <w:color w:val="548DD4" w:themeColor="text2" w:themeTint="99"/>
                <w:lang w:val="en-US"/>
              </w:rPr>
              <w:t>CO</w:t>
            </w:r>
          </w:p>
          <w:p w14:paraId="5AF6C2ED" w14:textId="71CCE4DC" w:rsidR="00790A0B" w:rsidRPr="006D67DF" w:rsidRDefault="00790A0B" w:rsidP="00E63F2F">
            <w:pPr>
              <w:jc w:val="center"/>
              <w:rPr>
                <w:rFonts w:asciiTheme="majorHAnsi" w:hAnsiTheme="majorHAnsi"/>
                <w:color w:val="548DD4" w:themeColor="text2" w:themeTint="99"/>
                <w:lang w:val="en-US"/>
              </w:rPr>
            </w:pPr>
          </w:p>
        </w:tc>
      </w:tr>
    </w:tbl>
    <w:p w14:paraId="7A6C6D73" w14:textId="1F4F3F39" w:rsidR="005F5E0D" w:rsidRPr="00452741" w:rsidRDefault="005F5E0D">
      <w:pPr>
        <w:rPr>
          <w:rFonts w:asciiTheme="majorHAnsi" w:hAnsiTheme="majorHAnsi"/>
          <w:sz w:val="16"/>
          <w:lang w:val="en-US"/>
        </w:rPr>
      </w:pPr>
    </w:p>
    <w:p w14:paraId="7044017D" w14:textId="7F665230" w:rsidR="005F5E0D" w:rsidRPr="00452741" w:rsidRDefault="005F5E0D" w:rsidP="002F70D3">
      <w:pPr>
        <w:jc w:val="center"/>
        <w:rPr>
          <w:rFonts w:asciiTheme="majorHAnsi" w:hAnsiTheme="majorHAnsi"/>
          <w:sz w:val="16"/>
          <w:lang w:val="en-US"/>
        </w:rPr>
      </w:pPr>
    </w:p>
    <w:p w14:paraId="289FF490" w14:textId="77777777" w:rsidR="005274CD" w:rsidRPr="00452741" w:rsidRDefault="005274CD" w:rsidP="002F70D3">
      <w:pPr>
        <w:jc w:val="center"/>
        <w:rPr>
          <w:rFonts w:asciiTheme="majorHAnsi" w:hAnsiTheme="majorHAnsi"/>
          <w:sz w:val="16"/>
          <w:lang w:val="en-US"/>
        </w:rPr>
      </w:pPr>
    </w:p>
    <w:p w14:paraId="1B760DF5" w14:textId="77777777" w:rsidR="005274CD" w:rsidRPr="00452741" w:rsidRDefault="005274CD" w:rsidP="002F70D3">
      <w:pPr>
        <w:jc w:val="center"/>
        <w:rPr>
          <w:rFonts w:asciiTheme="majorHAnsi" w:hAnsiTheme="majorHAnsi"/>
          <w:sz w:val="16"/>
          <w:lang w:val="en-US"/>
        </w:rPr>
      </w:pPr>
    </w:p>
    <w:p w14:paraId="1B023B16" w14:textId="77777777" w:rsidR="005274CD" w:rsidRPr="00452741" w:rsidRDefault="005274CD" w:rsidP="002F70D3">
      <w:pPr>
        <w:jc w:val="center"/>
        <w:rPr>
          <w:rFonts w:asciiTheme="majorHAnsi" w:hAnsiTheme="majorHAnsi"/>
          <w:sz w:val="16"/>
          <w:lang w:val="en-US"/>
        </w:rPr>
      </w:pPr>
    </w:p>
    <w:p w14:paraId="41ECB2E1" w14:textId="77777777" w:rsidR="005F5E0D" w:rsidRPr="00452741" w:rsidRDefault="005F5E0D">
      <w:pPr>
        <w:rPr>
          <w:rFonts w:asciiTheme="majorHAnsi" w:hAnsiTheme="majorHAnsi"/>
          <w:sz w:val="16"/>
          <w:lang w:val="en-US"/>
        </w:rPr>
      </w:pPr>
    </w:p>
    <w:tbl>
      <w:tblPr>
        <w:tblpPr w:leftFromText="141" w:rightFromText="141" w:vertAnchor="text" w:tblpY="1"/>
        <w:tblOverlap w:val="neve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F7778A" w:rsidRPr="009F609D" w14:paraId="059F3708" w14:textId="77777777" w:rsidTr="00F7778A">
        <w:trPr>
          <w:cantSplit/>
          <w:trHeight w:val="1825"/>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40480555" w14:textId="77777777" w:rsidR="00F7778A" w:rsidRPr="005375B6" w:rsidRDefault="00F7778A" w:rsidP="00683323">
            <w:pPr>
              <w:ind w:left="113" w:right="113"/>
              <w:jc w:val="center"/>
              <w:rPr>
                <w:rFonts w:asciiTheme="majorHAnsi" w:hAnsiTheme="majorHAnsi"/>
                <w:sz w:val="22"/>
                <w:szCs w:val="22"/>
                <w:lang w:val="fr-CH"/>
              </w:rPr>
            </w:pPr>
            <w:r w:rsidRPr="005375B6">
              <w:rPr>
                <w:rFonts w:asciiTheme="majorHAnsi" w:hAnsiTheme="majorHAnsi"/>
                <w:b/>
                <w:bCs/>
                <w:sz w:val="22"/>
                <w:szCs w:val="22"/>
                <w:lang w:val="fr-CH"/>
              </w:rPr>
              <w:lastRenderedPageBreak/>
              <w:t xml:space="preserve">Jeux, activités complémentaires </w:t>
            </w:r>
          </w:p>
        </w:tc>
        <w:tc>
          <w:tcPr>
            <w:tcW w:w="9513" w:type="dxa"/>
            <w:tcBorders>
              <w:top w:val="single" w:sz="18" w:space="0" w:color="auto"/>
              <w:left w:val="single" w:sz="18" w:space="0" w:color="auto"/>
              <w:bottom w:val="single" w:sz="8" w:space="0" w:color="auto"/>
              <w:right w:val="single" w:sz="4" w:space="0" w:color="auto"/>
            </w:tcBorders>
          </w:tcPr>
          <w:p w14:paraId="26015A28" w14:textId="77777777" w:rsidR="00F7778A" w:rsidRPr="005375B6" w:rsidRDefault="00F7778A" w:rsidP="00683323">
            <w:pPr>
              <w:rPr>
                <w:rFonts w:asciiTheme="majorHAnsi" w:hAnsiTheme="majorHAnsi"/>
                <w:lang w:val="fr-CH"/>
              </w:rPr>
            </w:pPr>
          </w:p>
          <w:p w14:paraId="1CEC86ED" w14:textId="77777777" w:rsidR="00F7778A" w:rsidRPr="005375B6" w:rsidRDefault="00F7778A" w:rsidP="00683323">
            <w:pPr>
              <w:rPr>
                <w:rFonts w:asciiTheme="majorHAnsi" w:hAnsiTheme="majorHAnsi"/>
                <w:bCs/>
                <w:lang w:val="fr-CH"/>
              </w:rPr>
            </w:pPr>
          </w:p>
          <w:p w14:paraId="3900F622" w14:textId="77777777" w:rsidR="00F7778A" w:rsidRPr="009F609D" w:rsidRDefault="00F7778A" w:rsidP="00683323">
            <w:pPr>
              <w:rPr>
                <w:rFonts w:asciiTheme="majorHAnsi" w:hAnsiTheme="majorHAnsi"/>
                <w:i/>
                <w:lang w:val="fr-CH"/>
              </w:rPr>
            </w:pPr>
            <w:proofErr w:type="spellStart"/>
            <w:r w:rsidRPr="009F609D">
              <w:rPr>
                <w:rFonts w:asciiTheme="majorHAnsi" w:hAnsiTheme="majorHAnsi"/>
                <w:b/>
                <w:lang w:val="fr-CH"/>
              </w:rPr>
              <w:t>Arbeitsbuch</w:t>
            </w:r>
            <w:proofErr w:type="spellEnd"/>
            <w:r w:rsidRPr="009F609D">
              <w:rPr>
                <w:rFonts w:asciiTheme="majorHAnsi" w:hAnsiTheme="majorHAnsi"/>
                <w:b/>
                <w:lang w:val="fr-CH"/>
              </w:rPr>
              <w:t xml:space="preserve">, </w:t>
            </w:r>
            <w:proofErr w:type="spellStart"/>
            <w:r w:rsidRPr="009F609D">
              <w:rPr>
                <w:rFonts w:asciiTheme="majorHAnsi" w:hAnsiTheme="majorHAnsi"/>
                <w:b/>
                <w:lang w:val="fr-CH"/>
              </w:rPr>
              <w:t>Meine</w:t>
            </w:r>
            <w:proofErr w:type="spellEnd"/>
            <w:r w:rsidRPr="009F609D">
              <w:rPr>
                <w:rFonts w:asciiTheme="majorHAnsi" w:hAnsiTheme="majorHAnsi"/>
                <w:b/>
                <w:lang w:val="fr-CH"/>
              </w:rPr>
              <w:t xml:space="preserve"> </w:t>
            </w:r>
            <w:proofErr w:type="spellStart"/>
            <w:r w:rsidRPr="009F609D">
              <w:rPr>
                <w:rFonts w:asciiTheme="majorHAnsi" w:hAnsiTheme="majorHAnsi"/>
                <w:b/>
                <w:lang w:val="fr-CH"/>
              </w:rPr>
              <w:t>Wörter</w:t>
            </w:r>
            <w:proofErr w:type="spellEnd"/>
            <w:r w:rsidRPr="009F609D">
              <w:rPr>
                <w:rFonts w:asciiTheme="majorHAnsi" w:hAnsiTheme="majorHAnsi"/>
                <w:b/>
                <w:lang w:val="fr-CH"/>
              </w:rPr>
              <w:t xml:space="preserve"> 4  p. 50 et 51</w:t>
            </w:r>
            <w:r w:rsidRPr="009F609D">
              <w:rPr>
                <w:rFonts w:asciiTheme="majorHAnsi" w:hAnsiTheme="majorHAnsi"/>
                <w:lang w:val="fr-CH"/>
              </w:rPr>
              <w:t>: les élèves amènent de</w:t>
            </w:r>
            <w:r>
              <w:rPr>
                <w:rFonts w:asciiTheme="majorHAnsi" w:hAnsiTheme="majorHAnsi"/>
                <w:lang w:val="fr-CH"/>
              </w:rPr>
              <w:t>s</w:t>
            </w:r>
            <w:r w:rsidRPr="009F609D">
              <w:rPr>
                <w:rFonts w:asciiTheme="majorHAnsi" w:hAnsiTheme="majorHAnsi"/>
                <w:lang w:val="fr-CH"/>
              </w:rPr>
              <w:t xml:space="preserve"> connu</w:t>
            </w:r>
            <w:r>
              <w:rPr>
                <w:rFonts w:asciiTheme="majorHAnsi" w:hAnsiTheme="majorHAnsi"/>
                <w:lang w:val="fr-CH"/>
              </w:rPr>
              <w:t xml:space="preserve">s mais nouveaux  </w:t>
            </w:r>
            <w:r w:rsidRPr="009F609D">
              <w:rPr>
                <w:rFonts w:asciiTheme="majorHAnsi" w:hAnsiTheme="majorHAnsi"/>
                <w:lang w:val="fr-CH"/>
              </w:rPr>
              <w:t>aliments achetés dans des magasins et expliquent o</w:t>
            </w:r>
            <w:r>
              <w:rPr>
                <w:rFonts w:asciiTheme="majorHAnsi" w:hAnsiTheme="majorHAnsi"/>
                <w:lang w:val="fr-CH"/>
              </w:rPr>
              <w:t xml:space="preserve">ù ils les ont achetés. </w:t>
            </w:r>
            <w:r w:rsidRPr="009F609D">
              <w:rPr>
                <w:rFonts w:asciiTheme="majorHAnsi" w:hAnsiTheme="majorHAnsi"/>
                <w:lang w:val="de-CH"/>
              </w:rPr>
              <w:t xml:space="preserve">Ils </w:t>
            </w:r>
            <w:proofErr w:type="spellStart"/>
            <w:r w:rsidRPr="009F609D">
              <w:rPr>
                <w:rFonts w:asciiTheme="majorHAnsi" w:hAnsiTheme="majorHAnsi"/>
                <w:lang w:val="de-CH"/>
              </w:rPr>
              <w:t>entraînent</w:t>
            </w:r>
            <w:proofErr w:type="spellEnd"/>
            <w:r w:rsidRPr="009F609D">
              <w:rPr>
                <w:rFonts w:asciiTheme="majorHAnsi" w:hAnsiTheme="majorHAnsi"/>
                <w:lang w:val="de-CH"/>
              </w:rPr>
              <w:t xml:space="preserve"> en </w:t>
            </w:r>
            <w:proofErr w:type="spellStart"/>
            <w:r w:rsidRPr="009F609D">
              <w:rPr>
                <w:rFonts w:asciiTheme="majorHAnsi" w:hAnsiTheme="majorHAnsi"/>
                <w:lang w:val="de-CH"/>
              </w:rPr>
              <w:t>dialogue</w:t>
            </w:r>
            <w:proofErr w:type="spellEnd"/>
            <w:r w:rsidRPr="009F609D">
              <w:rPr>
                <w:rFonts w:asciiTheme="majorHAnsi" w:hAnsiTheme="majorHAnsi"/>
                <w:lang w:val="de-CH"/>
              </w:rPr>
              <w:t xml:space="preserve"> les </w:t>
            </w:r>
            <w:proofErr w:type="spellStart"/>
            <w:r w:rsidRPr="009F609D">
              <w:rPr>
                <w:rFonts w:asciiTheme="majorHAnsi" w:hAnsiTheme="majorHAnsi"/>
                <w:lang w:val="de-CH"/>
              </w:rPr>
              <w:t>chunks</w:t>
            </w:r>
            <w:proofErr w:type="spellEnd"/>
            <w:r w:rsidRPr="009F609D">
              <w:rPr>
                <w:rFonts w:asciiTheme="majorHAnsi" w:hAnsiTheme="majorHAnsi"/>
                <w:lang w:val="de-CH"/>
              </w:rPr>
              <w:t xml:space="preserve"> « </w:t>
            </w:r>
            <w:r w:rsidRPr="009F609D">
              <w:rPr>
                <w:rFonts w:asciiTheme="majorHAnsi" w:hAnsiTheme="majorHAnsi"/>
                <w:i/>
                <w:lang w:val="de-CH"/>
              </w:rPr>
              <w:t>Was kostet…? – Das kostet… / Das ist billig/teuer</w:t>
            </w:r>
            <w:r w:rsidRPr="009F609D">
              <w:rPr>
                <w:rFonts w:asciiTheme="majorHAnsi" w:hAnsiTheme="majorHAnsi"/>
                <w:lang w:val="de-CH"/>
              </w:rPr>
              <w:t> »</w:t>
            </w:r>
            <w:r>
              <w:rPr>
                <w:rFonts w:asciiTheme="majorHAnsi" w:hAnsiTheme="majorHAnsi"/>
                <w:lang w:val="de-CH"/>
              </w:rPr>
              <w:t xml:space="preserve">. </w:t>
            </w:r>
            <w:r w:rsidRPr="009F609D">
              <w:rPr>
                <w:rFonts w:asciiTheme="majorHAnsi" w:hAnsiTheme="majorHAnsi"/>
                <w:lang w:val="fr-CH"/>
              </w:rPr>
              <w:t xml:space="preserve">Le sous-thème </w:t>
            </w:r>
            <w:proofErr w:type="spellStart"/>
            <w:r w:rsidRPr="009F609D">
              <w:rPr>
                <w:rFonts w:asciiTheme="majorHAnsi" w:hAnsiTheme="majorHAnsi"/>
                <w:i/>
                <w:lang w:val="fr-CH"/>
              </w:rPr>
              <w:t>Geschmack</w:t>
            </w:r>
            <w:proofErr w:type="spellEnd"/>
            <w:r w:rsidRPr="009F609D">
              <w:rPr>
                <w:rFonts w:asciiTheme="majorHAnsi" w:hAnsiTheme="majorHAnsi"/>
                <w:lang w:val="fr-CH"/>
              </w:rPr>
              <w:t xml:space="preserve"> est travaillé, avec les adjectifs </w:t>
            </w:r>
            <w:r>
              <w:rPr>
                <w:rFonts w:asciiTheme="majorHAnsi" w:hAnsiTheme="majorHAnsi"/>
                <w:lang w:val="fr-CH"/>
              </w:rPr>
              <w:t>« </w:t>
            </w:r>
            <w:proofErr w:type="spellStart"/>
            <w:r w:rsidRPr="009F609D">
              <w:rPr>
                <w:rFonts w:asciiTheme="majorHAnsi" w:hAnsiTheme="majorHAnsi"/>
                <w:i/>
                <w:lang w:val="fr-CH"/>
              </w:rPr>
              <w:t>salzig</w:t>
            </w:r>
            <w:proofErr w:type="spellEnd"/>
            <w:r w:rsidRPr="009F609D">
              <w:rPr>
                <w:rFonts w:asciiTheme="majorHAnsi" w:hAnsiTheme="majorHAnsi"/>
                <w:i/>
                <w:lang w:val="fr-CH"/>
              </w:rPr>
              <w:t xml:space="preserve">, </w:t>
            </w:r>
            <w:proofErr w:type="spellStart"/>
            <w:r w:rsidRPr="009F609D">
              <w:rPr>
                <w:rFonts w:asciiTheme="majorHAnsi" w:hAnsiTheme="majorHAnsi"/>
                <w:i/>
                <w:lang w:val="fr-CH"/>
              </w:rPr>
              <w:t>sauer</w:t>
            </w:r>
            <w:proofErr w:type="spellEnd"/>
            <w:r w:rsidRPr="009F609D">
              <w:rPr>
                <w:rFonts w:asciiTheme="majorHAnsi" w:hAnsiTheme="majorHAnsi"/>
                <w:i/>
                <w:lang w:val="fr-CH"/>
              </w:rPr>
              <w:t xml:space="preserve">, </w:t>
            </w:r>
            <w:proofErr w:type="spellStart"/>
            <w:r w:rsidRPr="009F609D">
              <w:rPr>
                <w:rFonts w:asciiTheme="majorHAnsi" w:hAnsiTheme="majorHAnsi"/>
                <w:i/>
                <w:lang w:val="fr-CH"/>
              </w:rPr>
              <w:t>scharf</w:t>
            </w:r>
            <w:proofErr w:type="spellEnd"/>
            <w:r w:rsidRPr="009F609D">
              <w:rPr>
                <w:rFonts w:asciiTheme="majorHAnsi" w:hAnsiTheme="majorHAnsi"/>
                <w:i/>
                <w:lang w:val="fr-CH"/>
              </w:rPr>
              <w:t xml:space="preserve">, </w:t>
            </w:r>
            <w:proofErr w:type="spellStart"/>
            <w:r w:rsidRPr="009F609D">
              <w:rPr>
                <w:rFonts w:asciiTheme="majorHAnsi" w:hAnsiTheme="majorHAnsi"/>
                <w:i/>
                <w:lang w:val="fr-CH"/>
              </w:rPr>
              <w:t>s</w:t>
            </w:r>
            <w:r>
              <w:rPr>
                <w:rFonts w:asciiTheme="majorHAnsi" w:hAnsiTheme="majorHAnsi"/>
                <w:i/>
                <w:lang w:val="fr-CH"/>
              </w:rPr>
              <w:t>üss</w:t>
            </w:r>
            <w:proofErr w:type="spellEnd"/>
            <w:r>
              <w:rPr>
                <w:rFonts w:asciiTheme="majorHAnsi" w:hAnsiTheme="majorHAnsi"/>
                <w:i/>
                <w:lang w:val="fr-CH"/>
              </w:rPr>
              <w:t xml:space="preserve"> ». </w:t>
            </w:r>
            <w:r w:rsidRPr="009F609D">
              <w:rPr>
                <w:rFonts w:asciiTheme="majorHAnsi" w:hAnsiTheme="majorHAnsi"/>
                <w:lang w:val="fr-CH"/>
              </w:rPr>
              <w:t>Ils travaillent ensuite les verbes liés à la cuisine</w:t>
            </w:r>
            <w:r>
              <w:rPr>
                <w:rFonts w:asciiTheme="majorHAnsi" w:hAnsiTheme="majorHAnsi"/>
                <w:lang w:val="fr-CH"/>
              </w:rPr>
              <w:t xml:space="preserve"> et les petits pour exprimer l’avancement d’une recette de cuisine. </w:t>
            </w:r>
          </w:p>
          <w:p w14:paraId="74EF4D7E" w14:textId="77777777" w:rsidR="00F7778A" w:rsidRPr="009F609D" w:rsidRDefault="00F7778A" w:rsidP="00683323">
            <w:pPr>
              <w:rPr>
                <w:rFonts w:asciiTheme="majorHAnsi" w:hAnsiTheme="majorHAnsi"/>
                <w:lang w:val="fr-CH"/>
              </w:rPr>
            </w:pPr>
            <w:proofErr w:type="spellStart"/>
            <w:r w:rsidRPr="009F609D">
              <w:rPr>
                <w:rFonts w:asciiTheme="majorHAnsi" w:hAnsiTheme="majorHAnsi"/>
                <w:b/>
                <w:lang w:val="fr-CH"/>
              </w:rPr>
              <w:t>Arbeitsbuch</w:t>
            </w:r>
            <w:proofErr w:type="spellEnd"/>
            <w:r w:rsidRPr="009F609D">
              <w:rPr>
                <w:rFonts w:asciiTheme="majorHAnsi" w:hAnsiTheme="majorHAnsi"/>
                <w:b/>
                <w:lang w:val="fr-CH"/>
              </w:rPr>
              <w:t xml:space="preserve">, </w:t>
            </w:r>
            <w:proofErr w:type="spellStart"/>
            <w:r w:rsidRPr="009F609D">
              <w:rPr>
                <w:rFonts w:asciiTheme="majorHAnsi" w:hAnsiTheme="majorHAnsi"/>
                <w:b/>
                <w:lang w:val="fr-CH"/>
              </w:rPr>
              <w:t>Meine</w:t>
            </w:r>
            <w:proofErr w:type="spellEnd"/>
            <w:r w:rsidRPr="009F609D">
              <w:rPr>
                <w:rFonts w:asciiTheme="majorHAnsi" w:hAnsiTheme="majorHAnsi"/>
                <w:b/>
                <w:lang w:val="fr-CH"/>
              </w:rPr>
              <w:t xml:space="preserve"> </w:t>
            </w:r>
            <w:proofErr w:type="spellStart"/>
            <w:r w:rsidRPr="009F609D">
              <w:rPr>
                <w:rFonts w:asciiTheme="majorHAnsi" w:hAnsiTheme="majorHAnsi"/>
                <w:b/>
                <w:lang w:val="fr-CH"/>
              </w:rPr>
              <w:t>Stärken</w:t>
            </w:r>
            <w:proofErr w:type="spellEnd"/>
            <w:r w:rsidRPr="009F609D">
              <w:rPr>
                <w:rFonts w:asciiTheme="majorHAnsi" w:hAnsiTheme="majorHAnsi"/>
                <w:b/>
                <w:lang w:val="fr-CH"/>
              </w:rPr>
              <w:t xml:space="preserve"> p. 52 à 56</w:t>
            </w:r>
            <w:r w:rsidRPr="009F609D">
              <w:rPr>
                <w:rFonts w:asciiTheme="majorHAnsi" w:hAnsiTheme="majorHAnsi"/>
                <w:lang w:val="fr-CH"/>
              </w:rPr>
              <w:t xml:space="preserve">: deuxième et dernière auto-évaluation pour Junior 7H. </w:t>
            </w:r>
            <w:r>
              <w:rPr>
                <w:rFonts w:asciiTheme="majorHAnsi" w:hAnsiTheme="majorHAnsi"/>
                <w:lang w:val="fr-CH"/>
              </w:rPr>
              <w:t>Les solutions se trouvent dans l’annexe de l</w:t>
            </w:r>
            <w:r w:rsidRPr="009F609D">
              <w:rPr>
                <w:rFonts w:asciiTheme="majorHAnsi" w:hAnsiTheme="majorHAnsi"/>
                <w:i/>
                <w:lang w:val="fr-CH"/>
              </w:rPr>
              <w:t>’</w:t>
            </w:r>
            <w:proofErr w:type="spellStart"/>
            <w:r w:rsidRPr="009F609D">
              <w:rPr>
                <w:rFonts w:asciiTheme="majorHAnsi" w:hAnsiTheme="majorHAnsi"/>
                <w:i/>
                <w:lang w:val="fr-CH"/>
              </w:rPr>
              <w:t>Arbeitsbuch</w:t>
            </w:r>
            <w:proofErr w:type="spellEnd"/>
            <w:r>
              <w:rPr>
                <w:rFonts w:asciiTheme="majorHAnsi" w:hAnsiTheme="majorHAnsi"/>
                <w:lang w:val="fr-CH"/>
              </w:rPr>
              <w:t>.</w:t>
            </w:r>
          </w:p>
          <w:p w14:paraId="1B7CBE22" w14:textId="77777777" w:rsidR="00F7778A" w:rsidRPr="009F609D" w:rsidRDefault="00F7778A" w:rsidP="00683323">
            <w:pPr>
              <w:rPr>
                <w:rFonts w:asciiTheme="majorHAnsi" w:hAnsiTheme="majorHAnsi"/>
                <w:lang w:val="fr-CH"/>
              </w:rPr>
            </w:pPr>
          </w:p>
        </w:tc>
        <w:tc>
          <w:tcPr>
            <w:tcW w:w="3528" w:type="dxa"/>
            <w:tcBorders>
              <w:top w:val="single" w:sz="18" w:space="0" w:color="auto"/>
              <w:left w:val="single" w:sz="4" w:space="0" w:color="auto"/>
              <w:bottom w:val="single" w:sz="8" w:space="0" w:color="auto"/>
              <w:right w:val="single" w:sz="18" w:space="0" w:color="auto"/>
            </w:tcBorders>
          </w:tcPr>
          <w:p w14:paraId="1B96CC49" w14:textId="77777777" w:rsidR="00F7778A" w:rsidRPr="009F609D" w:rsidRDefault="00F7778A" w:rsidP="00683323">
            <w:pPr>
              <w:rPr>
                <w:rFonts w:asciiTheme="majorHAnsi" w:hAnsiTheme="majorHAnsi"/>
                <w:lang w:val="fr-CH"/>
              </w:rPr>
            </w:pPr>
          </w:p>
          <w:p w14:paraId="0327CD43" w14:textId="77777777" w:rsidR="00F7778A" w:rsidRPr="009F609D" w:rsidRDefault="00F7778A" w:rsidP="00683323">
            <w:pPr>
              <w:rPr>
                <w:rFonts w:asciiTheme="majorHAnsi" w:hAnsiTheme="majorHAnsi"/>
                <w:lang w:val="fr-CH"/>
              </w:rPr>
            </w:pPr>
          </w:p>
          <w:p w14:paraId="28FA346B" w14:textId="77777777" w:rsidR="00F7778A" w:rsidRPr="009F609D" w:rsidRDefault="00F7778A" w:rsidP="00683323">
            <w:pPr>
              <w:rPr>
                <w:rFonts w:asciiTheme="majorHAnsi" w:hAnsiTheme="majorHAnsi"/>
                <w:lang w:val="fr-CH"/>
              </w:rPr>
            </w:pPr>
          </w:p>
          <w:p w14:paraId="21B9C5BE" w14:textId="77777777" w:rsidR="00F7778A" w:rsidRPr="009F609D" w:rsidRDefault="00F7778A" w:rsidP="00683323">
            <w:pPr>
              <w:rPr>
                <w:rFonts w:asciiTheme="majorHAnsi" w:hAnsiTheme="majorHAnsi"/>
                <w:lang w:val="fr-CH"/>
              </w:rPr>
            </w:pPr>
          </w:p>
          <w:p w14:paraId="6EE3BE79" w14:textId="77777777" w:rsidR="00F7778A" w:rsidRPr="009F609D" w:rsidRDefault="00F7778A" w:rsidP="00683323">
            <w:pPr>
              <w:rPr>
                <w:rFonts w:asciiTheme="majorHAnsi" w:hAnsiTheme="majorHAnsi"/>
                <w:lang w:val="fr-CH"/>
              </w:rPr>
            </w:pPr>
          </w:p>
          <w:p w14:paraId="320F077E" w14:textId="77777777" w:rsidR="00F7778A" w:rsidRPr="009F609D" w:rsidRDefault="00F7778A" w:rsidP="00683323">
            <w:pPr>
              <w:rPr>
                <w:rFonts w:asciiTheme="majorHAnsi" w:hAnsiTheme="majorHAnsi"/>
                <w:lang w:val="fr-CH"/>
              </w:rPr>
            </w:pPr>
          </w:p>
        </w:tc>
      </w:tr>
      <w:tr w:rsidR="00F7778A" w:rsidRPr="009A10DE" w14:paraId="124B43D1" w14:textId="77777777" w:rsidTr="00F7778A">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480EE19B" w14:textId="11BD5347" w:rsidR="00F7778A" w:rsidRPr="003E619F" w:rsidRDefault="00F7778A" w:rsidP="00683323">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C14A4D">
              <w:rPr>
                <w:rFonts w:asciiTheme="majorHAnsi" w:hAnsiTheme="majorHAnsi"/>
                <w:b/>
                <w:bCs/>
                <w:sz w:val="22"/>
                <w:szCs w:val="22"/>
                <w:lang w:val="fr-CH"/>
              </w:rPr>
              <w:t xml:space="preserve">site « Junior </w:t>
            </w:r>
            <w:r>
              <w:rPr>
                <w:rFonts w:asciiTheme="majorHAnsi" w:hAnsiTheme="majorHAnsi"/>
                <w:b/>
                <w:bCs/>
                <w:sz w:val="22"/>
                <w:szCs w:val="22"/>
                <w:lang w:val="fr-CH"/>
              </w:rPr>
              <w:t xml:space="preserve">» </w:t>
            </w:r>
            <w:r w:rsidR="00D86F40">
              <w:rPr>
                <w:rFonts w:asciiTheme="majorHAnsi" w:hAnsiTheme="majorHAnsi"/>
                <w:b/>
                <w:bCs/>
                <w:sz w:val="22"/>
                <w:szCs w:val="22"/>
                <w:lang w:val="fr-CH"/>
              </w:rPr>
              <w:t xml:space="preserve">  </w:t>
            </w:r>
            <w:r w:rsidR="00D86F40">
              <w:rPr>
                <w:rFonts w:asciiTheme="majorHAnsi" w:hAnsiTheme="majorHAnsi"/>
                <w:sz w:val="22"/>
                <w:szCs w:val="22"/>
                <w:lang w:val="fr-CH"/>
              </w:rPr>
              <w:t>www.junior-deutsch.ch</w:t>
            </w:r>
          </w:p>
        </w:tc>
        <w:tc>
          <w:tcPr>
            <w:tcW w:w="9513" w:type="dxa"/>
            <w:tcBorders>
              <w:top w:val="single" w:sz="8" w:space="0" w:color="auto"/>
              <w:left w:val="single" w:sz="18" w:space="0" w:color="auto"/>
              <w:bottom w:val="single" w:sz="18" w:space="0" w:color="auto"/>
              <w:right w:val="single" w:sz="4" w:space="0" w:color="auto"/>
            </w:tcBorders>
            <w:vAlign w:val="center"/>
          </w:tcPr>
          <w:p w14:paraId="7DF1DDE2" w14:textId="77777777" w:rsidR="00F7778A" w:rsidRPr="008701B5" w:rsidRDefault="00F7778A" w:rsidP="00683323">
            <w:pPr>
              <w:rPr>
                <w:rFonts w:asciiTheme="majorHAnsi" w:hAnsiTheme="majorHAnsi"/>
                <w:lang w:val="fr-CH"/>
              </w:rPr>
            </w:pPr>
            <w:r w:rsidRPr="008701B5">
              <w:rPr>
                <w:rFonts w:asciiTheme="majorHAnsi" w:hAnsiTheme="majorHAnsi"/>
                <w:lang w:val="fr-CH"/>
              </w:rPr>
              <w:t xml:space="preserve">2 jeux sont proposés ici, un „Quiz </w:t>
            </w:r>
            <w:proofErr w:type="spellStart"/>
            <w:r w:rsidRPr="008701B5">
              <w:rPr>
                <w:rFonts w:asciiTheme="majorHAnsi" w:hAnsiTheme="majorHAnsi"/>
                <w:lang w:val="fr-CH"/>
              </w:rPr>
              <w:t>Shoy</w:t>
            </w:r>
            <w:proofErr w:type="spellEnd"/>
            <w:r w:rsidRPr="008701B5">
              <w:rPr>
                <w:rFonts w:asciiTheme="majorHAnsi" w:hAnsiTheme="majorHAnsi"/>
                <w:lang w:val="fr-CH"/>
              </w:rPr>
              <w:t xml:space="preserve"> et le jeu du „</w:t>
            </w:r>
            <w:proofErr w:type="spellStart"/>
            <w:r w:rsidRPr="008701B5">
              <w:rPr>
                <w:rFonts w:asciiTheme="majorHAnsi" w:hAnsiTheme="majorHAnsi"/>
                <w:lang w:val="fr-CH"/>
              </w:rPr>
              <w:t>Supermarkt</w:t>
            </w:r>
            <w:proofErr w:type="spellEnd"/>
            <w:r w:rsidRPr="008701B5">
              <w:rPr>
                <w:rFonts w:asciiTheme="majorHAnsi" w:hAnsiTheme="majorHAnsi"/>
                <w:lang w:val="fr-CH"/>
              </w:rPr>
              <w:t>“</w:t>
            </w:r>
          </w:p>
        </w:tc>
        <w:tc>
          <w:tcPr>
            <w:tcW w:w="3528" w:type="dxa"/>
            <w:tcBorders>
              <w:top w:val="single" w:sz="8" w:space="0" w:color="auto"/>
              <w:left w:val="single" w:sz="4" w:space="0" w:color="auto"/>
              <w:bottom w:val="single" w:sz="18" w:space="0" w:color="auto"/>
              <w:right w:val="single" w:sz="18" w:space="0" w:color="auto"/>
            </w:tcBorders>
          </w:tcPr>
          <w:p w14:paraId="42DA1A7E" w14:textId="77777777" w:rsidR="00F7778A" w:rsidRPr="008701B5" w:rsidRDefault="00F7778A" w:rsidP="00683323">
            <w:pPr>
              <w:rPr>
                <w:rFonts w:asciiTheme="majorHAnsi" w:hAnsiTheme="majorHAnsi"/>
                <w:lang w:val="fr-CH"/>
              </w:rPr>
            </w:pPr>
          </w:p>
          <w:p w14:paraId="4437231F" w14:textId="77777777" w:rsidR="00F7778A" w:rsidRPr="008701B5" w:rsidRDefault="00F7778A" w:rsidP="00683323">
            <w:pPr>
              <w:rPr>
                <w:rFonts w:asciiTheme="majorHAnsi" w:hAnsiTheme="majorHAnsi"/>
                <w:lang w:val="fr-CH"/>
              </w:rPr>
            </w:pPr>
          </w:p>
        </w:tc>
      </w:tr>
    </w:tbl>
    <w:p w14:paraId="6C755D73" w14:textId="77777777" w:rsidR="00F7778A" w:rsidRPr="008701B5" w:rsidRDefault="00F7778A" w:rsidP="00F7778A">
      <w:pPr>
        <w:rPr>
          <w:rFonts w:asciiTheme="majorHAnsi" w:hAnsiTheme="majorHAnsi"/>
          <w:sz w:val="16"/>
          <w:lang w:val="fr-CH"/>
        </w:rPr>
      </w:pPr>
      <w:r w:rsidRPr="008701B5">
        <w:rPr>
          <w:rFonts w:asciiTheme="majorHAnsi" w:hAnsiTheme="majorHAnsi"/>
          <w:sz w:val="16"/>
          <w:lang w:val="fr-CH"/>
        </w:rPr>
        <w:t xml:space="preserve">                                                                                                                                                                                                                                                        </w:t>
      </w:r>
    </w:p>
    <w:p w14:paraId="6D8EEB47" w14:textId="77777777" w:rsidR="00F7778A" w:rsidRDefault="00F7778A" w:rsidP="00F7778A">
      <w:pPr>
        <w:rPr>
          <w:rFonts w:asciiTheme="majorHAnsi" w:hAnsiTheme="majorHAnsi"/>
          <w:sz w:val="20"/>
          <w:lang w:val="fr-CH"/>
        </w:rPr>
      </w:pPr>
    </w:p>
    <w:p w14:paraId="094873F6" w14:textId="77777777" w:rsidR="00AD7DF8" w:rsidRDefault="00AD7DF8" w:rsidP="00F7778A">
      <w:pPr>
        <w:rPr>
          <w:rFonts w:asciiTheme="majorHAnsi" w:hAnsiTheme="majorHAnsi"/>
          <w:sz w:val="20"/>
          <w:lang w:val="fr-CH"/>
        </w:rPr>
      </w:pPr>
    </w:p>
    <w:p w14:paraId="39E765BB" w14:textId="77777777" w:rsidR="002D5567" w:rsidRPr="008701B5" w:rsidRDefault="002D5567" w:rsidP="00F7778A">
      <w:pPr>
        <w:rPr>
          <w:rFonts w:asciiTheme="majorHAnsi" w:hAnsiTheme="majorHAnsi"/>
          <w:sz w:val="20"/>
          <w:lang w:val="fr-CH"/>
        </w:rPr>
      </w:pPr>
    </w:p>
    <w:p w14:paraId="1EE4EF37" w14:textId="77777777" w:rsidR="00F7778A" w:rsidRDefault="00F7778A" w:rsidP="00F7778A">
      <w:pPr>
        <w:rPr>
          <w:rFonts w:asciiTheme="majorHAnsi" w:hAnsiTheme="majorHAnsi"/>
          <w:b/>
          <w:bCs/>
          <w:u w:val="single"/>
          <w:lang w:val="fr-CH"/>
        </w:rPr>
      </w:pPr>
      <w:r>
        <w:rPr>
          <w:rFonts w:asciiTheme="majorHAnsi" w:hAnsiTheme="majorHAnsi"/>
          <w:b/>
          <w:bCs/>
          <w:u w:val="single"/>
          <w:lang w:val="fr-CH"/>
        </w:rPr>
        <w:t>Matériel complémentaire disponible</w:t>
      </w:r>
    </w:p>
    <w:p w14:paraId="2508B2E5" w14:textId="0F3A5EC4" w:rsidR="007B2A54" w:rsidRPr="00F7778A" w:rsidRDefault="007B2A54">
      <w:pPr>
        <w:rPr>
          <w:rFonts w:asciiTheme="majorHAnsi" w:hAnsiTheme="majorHAnsi"/>
          <w:bCs/>
          <w:lang w:val="fr-CH"/>
        </w:rPr>
      </w:pPr>
      <w:r w:rsidRPr="00F7778A">
        <w:rPr>
          <w:rFonts w:asciiTheme="majorHAnsi" w:hAnsiTheme="majorHAnsi"/>
          <w:bCs/>
          <w:lang w:val="fr-CH"/>
        </w:rPr>
        <w:t xml:space="preserve">Site de l’animation : </w:t>
      </w:r>
      <w:hyperlink r:id="rId10" w:history="1">
        <w:r w:rsidRPr="00F7778A">
          <w:rPr>
            <w:rStyle w:val="Lienhypertexte"/>
            <w:rFonts w:asciiTheme="majorHAnsi" w:hAnsiTheme="majorHAnsi"/>
            <w:bCs/>
            <w:lang w:val="fr-CH"/>
          </w:rPr>
          <w:t>http://animation.hepvs.ch/allemand/</w:t>
        </w:r>
      </w:hyperlink>
    </w:p>
    <w:p w14:paraId="687A3DD5" w14:textId="40FC4EB5" w:rsidR="00742E72" w:rsidRPr="00F7778A" w:rsidRDefault="00C14A4D">
      <w:pPr>
        <w:rPr>
          <w:rFonts w:asciiTheme="majorHAnsi" w:hAnsiTheme="majorHAnsi"/>
          <w:bCs/>
          <w:lang w:val="fr-CH"/>
        </w:rPr>
      </w:pPr>
      <w:r>
        <w:rPr>
          <w:rFonts w:asciiTheme="majorHAnsi" w:hAnsiTheme="majorHAnsi"/>
          <w:bCs/>
          <w:lang w:val="fr-CH"/>
        </w:rPr>
        <w:t>Site de Junior</w:t>
      </w:r>
      <w:r w:rsidR="007B2A54" w:rsidRPr="00F7778A">
        <w:rPr>
          <w:rFonts w:asciiTheme="majorHAnsi" w:hAnsiTheme="majorHAnsi"/>
          <w:bCs/>
          <w:lang w:val="fr-CH"/>
        </w:rPr>
        <w:t xml:space="preserve">, enseignant : </w:t>
      </w:r>
      <w:hyperlink r:id="rId11" w:history="1">
        <w:r w:rsidR="00642350" w:rsidRPr="00F7778A">
          <w:rPr>
            <w:rStyle w:val="Lienhypertexte"/>
            <w:rFonts w:asciiTheme="majorHAnsi" w:hAnsiTheme="majorHAnsi"/>
            <w:bCs/>
            <w:lang w:val="fr-CH"/>
          </w:rPr>
          <w:t>http://romandie.klett-sprachen.de/</w:t>
        </w:r>
      </w:hyperlink>
      <w:r w:rsidR="00642350" w:rsidRPr="00F7778A">
        <w:rPr>
          <w:rFonts w:asciiTheme="majorHAnsi" w:hAnsiTheme="majorHAnsi"/>
          <w:bCs/>
          <w:lang w:val="fr-CH"/>
        </w:rPr>
        <w:t xml:space="preserve"> </w:t>
      </w:r>
    </w:p>
    <w:p w14:paraId="3F175A92" w14:textId="05EB8BC2" w:rsidR="008E643A" w:rsidRDefault="008E643A" w:rsidP="008E643A">
      <w:pPr>
        <w:rPr>
          <w:rFonts w:asciiTheme="majorHAnsi" w:hAnsiTheme="majorHAnsi"/>
          <w:bCs/>
          <w:lang w:val="fr-CH"/>
        </w:rPr>
      </w:pPr>
      <w:r>
        <w:rPr>
          <w:rFonts w:asciiTheme="majorHAnsi" w:hAnsiTheme="majorHAnsi"/>
          <w:bCs/>
          <w:lang w:val="fr-CH"/>
        </w:rPr>
        <w:t xml:space="preserve">Explications complètes des </w:t>
      </w:r>
      <w:r w:rsidR="00F7778A">
        <w:rPr>
          <w:rFonts w:asciiTheme="majorHAnsi" w:hAnsiTheme="majorHAnsi"/>
          <w:bCs/>
          <w:lang w:val="fr-CH"/>
        </w:rPr>
        <w:t>jeux en allemand aux pages p. 24</w:t>
      </w:r>
      <w:r>
        <w:rPr>
          <w:rFonts w:asciiTheme="majorHAnsi" w:hAnsiTheme="majorHAnsi"/>
          <w:bCs/>
          <w:lang w:val="fr-CH"/>
        </w:rPr>
        <w:t xml:space="preserve"> à 31 et en français aux pages 90 à 97. Des consignes de jeux sont disponibles à la page 24.</w:t>
      </w:r>
    </w:p>
    <w:p w14:paraId="7DFA5DE4" w14:textId="3C2B3CBD" w:rsidR="008E643A" w:rsidRDefault="008E643A" w:rsidP="008E643A">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w:t>
      </w:r>
      <w:r w:rsidR="00935B8D">
        <w:rPr>
          <w:rFonts w:asciiTheme="majorHAnsi" w:hAnsiTheme="majorHAnsi"/>
          <w:bCs/>
          <w:lang w:val="fr-CH"/>
        </w:rPr>
        <w:t>159 à 163.</w:t>
      </w:r>
      <w:r>
        <w:rPr>
          <w:rFonts w:asciiTheme="majorHAnsi" w:hAnsiTheme="majorHAnsi"/>
          <w:bCs/>
          <w:lang w:val="fr-CH"/>
        </w:rPr>
        <w:t>.</w:t>
      </w:r>
    </w:p>
    <w:p w14:paraId="794BF57D" w14:textId="77777777" w:rsidR="009A1FB4" w:rsidRPr="007B2A54" w:rsidRDefault="009A1FB4">
      <w:pPr>
        <w:rPr>
          <w:rFonts w:asciiTheme="majorHAnsi" w:hAnsiTheme="majorHAnsi"/>
          <w:bCs/>
          <w:lang w:val="fr-CH"/>
        </w:rPr>
      </w:pPr>
    </w:p>
    <w:p w14:paraId="0A14D061" w14:textId="75594B79" w:rsidR="009A1FB4" w:rsidRPr="00BA50BD" w:rsidRDefault="00223E42" w:rsidP="009B2A9F">
      <w:pPr>
        <w:pStyle w:val="Titre4"/>
        <w:rPr>
          <w:rFonts w:asciiTheme="majorHAnsi" w:hAnsiTheme="majorHAnsi" w:cstheme="majorHAnsi"/>
          <w:lang w:val="fr-FR"/>
        </w:rPr>
      </w:pPr>
      <w:r w:rsidRPr="00BA50BD">
        <w:rPr>
          <w:rFonts w:asciiTheme="majorHAnsi" w:hAnsiTheme="majorHAnsi" w:cstheme="majorHAnsi"/>
          <w:lang w:val="fr-FR"/>
        </w:rPr>
        <w:t>Matériel utilisé :</w:t>
      </w:r>
    </w:p>
    <w:p w14:paraId="24CC68AF" w14:textId="3B955466" w:rsidR="005E1CF2" w:rsidRPr="00D14E13" w:rsidRDefault="005E1CF2">
      <w:pPr>
        <w:rPr>
          <w:rFonts w:asciiTheme="majorHAnsi" w:hAnsiTheme="majorHAnsi" w:cstheme="majorHAnsi"/>
          <w:lang w:val="fr-CH"/>
        </w:rPr>
      </w:pPr>
      <w:proofErr w:type="spellStart"/>
      <w:r w:rsidRPr="00D14E13">
        <w:rPr>
          <w:rFonts w:asciiTheme="majorHAnsi" w:hAnsiTheme="majorHAnsi" w:cstheme="majorHAnsi"/>
          <w:lang w:val="fr-CH"/>
        </w:rPr>
        <w:t>Kopiervorlagen</w:t>
      </w:r>
      <w:proofErr w:type="spellEnd"/>
      <w:r w:rsidRPr="00D14E13">
        <w:rPr>
          <w:rFonts w:asciiTheme="majorHAnsi" w:hAnsiTheme="majorHAnsi" w:cstheme="majorHAnsi"/>
          <w:lang w:val="fr-CH"/>
        </w:rPr>
        <w:t xml:space="preserve"> Online</w:t>
      </w:r>
    </w:p>
    <w:p w14:paraId="50D8DAD0" w14:textId="77777777" w:rsidR="005E1CF2" w:rsidRPr="00D14E13" w:rsidRDefault="005E1CF2">
      <w:pPr>
        <w:rPr>
          <w:rFonts w:asciiTheme="majorHAnsi" w:hAnsiTheme="majorHAnsi" w:cstheme="majorHAnsi"/>
          <w:lang w:val="fr-CH"/>
        </w:rPr>
      </w:pPr>
    </w:p>
    <w:p w14:paraId="02A02F86" w14:textId="1327A8C3" w:rsidR="005F5E0D" w:rsidRPr="003E619F" w:rsidRDefault="005F5E0D">
      <w:pPr>
        <w:rPr>
          <w:rFonts w:asciiTheme="majorHAnsi" w:hAnsiTheme="majorHAnsi"/>
          <w:sz w:val="16"/>
          <w:lang w:val="fr-CH"/>
        </w:rPr>
      </w:pPr>
      <w:r w:rsidRPr="00D14E13">
        <w:rPr>
          <w:rFonts w:asciiTheme="majorHAnsi" w:hAnsiTheme="majorHAnsi"/>
          <w:sz w:val="16"/>
          <w:lang w:val="fr-CH"/>
        </w:rPr>
        <w:t xml:space="preserve">        </w:t>
      </w:r>
      <w:bookmarkStart w:id="0" w:name="_GoBack"/>
      <w:bookmarkEnd w:id="0"/>
      <w:r w:rsidRPr="00D14E13">
        <w:rPr>
          <w:rFonts w:asciiTheme="majorHAnsi" w:hAnsiTheme="majorHAnsi"/>
          <w:sz w:val="16"/>
          <w:lang w:val="fr-CH"/>
        </w:rPr>
        <w:t xml:space="preserve">                                                                                                                                                                                                                                                                                     </w:t>
      </w:r>
      <w:r w:rsidR="00E503C9" w:rsidRPr="00D14E13">
        <w:rPr>
          <w:rFonts w:asciiTheme="majorHAnsi" w:hAnsiTheme="majorHAnsi"/>
          <w:sz w:val="16"/>
          <w:lang w:val="fr-CH"/>
        </w:rPr>
        <w:t xml:space="preserve">                      </w:t>
      </w:r>
      <w:r w:rsidRPr="00D14E13">
        <w:rPr>
          <w:rFonts w:asciiTheme="majorHAnsi" w:hAnsiTheme="majorHAnsi"/>
          <w:sz w:val="16"/>
          <w:lang w:val="fr-CH"/>
        </w:rPr>
        <w:t xml:space="preserve">         </w:t>
      </w:r>
      <w:r w:rsidR="00453767" w:rsidRPr="00D14E13">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21F9D7C1"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1E041B">
        <w:rPr>
          <w:rFonts w:asciiTheme="majorHAnsi" w:hAnsiTheme="majorHAnsi"/>
          <w:sz w:val="16"/>
          <w:lang w:val="fr-CH"/>
        </w:rPr>
        <w:t>Mai</w:t>
      </w:r>
      <w:r w:rsidR="00473790">
        <w:rPr>
          <w:rFonts w:asciiTheme="majorHAnsi" w:hAnsiTheme="majorHAnsi"/>
          <w:sz w:val="16"/>
          <w:lang w:val="fr-CH"/>
        </w:rPr>
        <w:t xml:space="preserve"> 201</w:t>
      </w:r>
      <w:r w:rsidR="002F70D3">
        <w:rPr>
          <w:rFonts w:asciiTheme="majorHAnsi" w:hAnsiTheme="majorHAnsi"/>
          <w:sz w:val="16"/>
          <w:lang w:val="fr-CH"/>
        </w:rPr>
        <w:t>6</w:t>
      </w:r>
    </w:p>
    <w:sectPr w:rsidR="005F5E0D" w:rsidRPr="003E619F" w:rsidSect="00181EB7">
      <w:footerReference w:type="even" r:id="rId12"/>
      <w:footerReference w:type="default" r:id="rId13"/>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5F48" w14:textId="77777777" w:rsidR="001F66D9" w:rsidRDefault="001F66D9">
      <w:r>
        <w:separator/>
      </w:r>
    </w:p>
  </w:endnote>
  <w:endnote w:type="continuationSeparator" w:id="0">
    <w:p w14:paraId="2588DE96" w14:textId="77777777" w:rsidR="001F66D9" w:rsidRDefault="001F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1F66D9" w:rsidRDefault="001F66D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DAF223" w14:textId="77777777" w:rsidR="001F66D9" w:rsidRDefault="001F66D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1F66D9" w:rsidRDefault="001F66D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D5567">
      <w:rPr>
        <w:rStyle w:val="Numrodepage"/>
        <w:noProof/>
      </w:rPr>
      <w:t>3</w:t>
    </w:r>
    <w:r>
      <w:rPr>
        <w:rStyle w:val="Numrodepage"/>
      </w:rPr>
      <w:fldChar w:fldCharType="end"/>
    </w:r>
  </w:p>
  <w:p w14:paraId="5DB7A107" w14:textId="77777777" w:rsidR="001F66D9" w:rsidRDefault="001F66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E096E" w14:textId="77777777" w:rsidR="001F66D9" w:rsidRDefault="001F66D9">
      <w:r>
        <w:separator/>
      </w:r>
    </w:p>
  </w:footnote>
  <w:footnote w:type="continuationSeparator" w:id="0">
    <w:p w14:paraId="40328143" w14:textId="77777777" w:rsidR="001F66D9" w:rsidRDefault="001F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47"/>
    <w:multiLevelType w:val="hybridMultilevel"/>
    <w:tmpl w:val="81FE74F4"/>
    <w:lvl w:ilvl="0" w:tplc="817CCF5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3200EA5"/>
    <w:multiLevelType w:val="hybridMultilevel"/>
    <w:tmpl w:val="EB6C3BAA"/>
    <w:lvl w:ilvl="0" w:tplc="556EF87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3">
    <w:nsid w:val="0B7B0CFA"/>
    <w:multiLevelType w:val="hybridMultilevel"/>
    <w:tmpl w:val="FAF2975E"/>
    <w:lvl w:ilvl="0" w:tplc="A2E600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5">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76B78DD"/>
    <w:multiLevelType w:val="hybridMultilevel"/>
    <w:tmpl w:val="1E1C77B6"/>
    <w:lvl w:ilvl="0" w:tplc="7BF04A1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397D2027"/>
    <w:multiLevelType w:val="hybridMultilevel"/>
    <w:tmpl w:val="5F6E9D92"/>
    <w:lvl w:ilvl="0" w:tplc="E64EF31E">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559C02A1"/>
    <w:multiLevelType w:val="hybridMultilevel"/>
    <w:tmpl w:val="E10645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5E81584D"/>
    <w:multiLevelType w:val="hybridMultilevel"/>
    <w:tmpl w:val="14D6C922"/>
    <w:lvl w:ilvl="0" w:tplc="52FACD0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63E3373A"/>
    <w:multiLevelType w:val="hybridMultilevel"/>
    <w:tmpl w:val="11B4808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6BA73143"/>
    <w:multiLevelType w:val="hybridMultilevel"/>
    <w:tmpl w:val="29728630"/>
    <w:lvl w:ilvl="0" w:tplc="7D42F07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7000120A"/>
    <w:multiLevelType w:val="hybridMultilevel"/>
    <w:tmpl w:val="4A4230B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730B33B3"/>
    <w:multiLevelType w:val="hybridMultilevel"/>
    <w:tmpl w:val="961060B8"/>
    <w:lvl w:ilvl="0" w:tplc="AD366AE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abstractNum w:abstractNumId="17">
    <w:nsid w:val="7D2844FA"/>
    <w:multiLevelType w:val="hybridMultilevel"/>
    <w:tmpl w:val="F426FC38"/>
    <w:lvl w:ilvl="0" w:tplc="3BF6A68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7"/>
  </w:num>
  <w:num w:numId="6">
    <w:abstractNumId w:val="9"/>
  </w:num>
  <w:num w:numId="7">
    <w:abstractNumId w:val="8"/>
  </w:num>
  <w:num w:numId="8">
    <w:abstractNumId w:val="1"/>
  </w:num>
  <w:num w:numId="9">
    <w:abstractNumId w:val="17"/>
  </w:num>
  <w:num w:numId="10">
    <w:abstractNumId w:val="12"/>
  </w:num>
  <w:num w:numId="11">
    <w:abstractNumId w:val="11"/>
  </w:num>
  <w:num w:numId="12">
    <w:abstractNumId w:val="13"/>
  </w:num>
  <w:num w:numId="13">
    <w:abstractNumId w:val="15"/>
  </w:num>
  <w:num w:numId="14">
    <w:abstractNumId w:val="3"/>
  </w:num>
  <w:num w:numId="15">
    <w:abstractNumId w:val="6"/>
  </w:num>
  <w:num w:numId="16">
    <w:abstractNumId w:val="0"/>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0D"/>
    <w:rsid w:val="00010E9E"/>
    <w:rsid w:val="00014206"/>
    <w:rsid w:val="000221FA"/>
    <w:rsid w:val="000436FD"/>
    <w:rsid w:val="000464E7"/>
    <w:rsid w:val="00085562"/>
    <w:rsid w:val="00090D09"/>
    <w:rsid w:val="000979A0"/>
    <w:rsid w:val="000A15C0"/>
    <w:rsid w:val="000A45B2"/>
    <w:rsid w:val="000A71E9"/>
    <w:rsid w:val="000B1C60"/>
    <w:rsid w:val="000B2639"/>
    <w:rsid w:val="000C08C1"/>
    <w:rsid w:val="000C1CBD"/>
    <w:rsid w:val="000E1692"/>
    <w:rsid w:val="000F4E8A"/>
    <w:rsid w:val="001024EA"/>
    <w:rsid w:val="001175CF"/>
    <w:rsid w:val="00126242"/>
    <w:rsid w:val="0015676A"/>
    <w:rsid w:val="0015792F"/>
    <w:rsid w:val="001621AB"/>
    <w:rsid w:val="001705DA"/>
    <w:rsid w:val="00172C88"/>
    <w:rsid w:val="001740D5"/>
    <w:rsid w:val="00175A72"/>
    <w:rsid w:val="00181EB7"/>
    <w:rsid w:val="001848CB"/>
    <w:rsid w:val="0018540F"/>
    <w:rsid w:val="0019707B"/>
    <w:rsid w:val="001B7840"/>
    <w:rsid w:val="001C3D8D"/>
    <w:rsid w:val="001C46AC"/>
    <w:rsid w:val="001C77C5"/>
    <w:rsid w:val="001D1F70"/>
    <w:rsid w:val="001D2894"/>
    <w:rsid w:val="001E041B"/>
    <w:rsid w:val="001E590A"/>
    <w:rsid w:val="001F66D9"/>
    <w:rsid w:val="00200EAD"/>
    <w:rsid w:val="002101B7"/>
    <w:rsid w:val="00220CEA"/>
    <w:rsid w:val="00223E42"/>
    <w:rsid w:val="00241FC6"/>
    <w:rsid w:val="002427DD"/>
    <w:rsid w:val="002515F5"/>
    <w:rsid w:val="00271DF0"/>
    <w:rsid w:val="00272FB8"/>
    <w:rsid w:val="00276AD6"/>
    <w:rsid w:val="002B2955"/>
    <w:rsid w:val="002C1DB2"/>
    <w:rsid w:val="002C5BBA"/>
    <w:rsid w:val="002D5567"/>
    <w:rsid w:val="002F0D53"/>
    <w:rsid w:val="002F6AAC"/>
    <w:rsid w:val="002F70D3"/>
    <w:rsid w:val="0033149A"/>
    <w:rsid w:val="003316BA"/>
    <w:rsid w:val="00331E35"/>
    <w:rsid w:val="00343B45"/>
    <w:rsid w:val="0034405B"/>
    <w:rsid w:val="0035031D"/>
    <w:rsid w:val="00354964"/>
    <w:rsid w:val="00356D5B"/>
    <w:rsid w:val="00361E0B"/>
    <w:rsid w:val="00371557"/>
    <w:rsid w:val="00373C24"/>
    <w:rsid w:val="00376621"/>
    <w:rsid w:val="003A0AAA"/>
    <w:rsid w:val="003A2B6B"/>
    <w:rsid w:val="003C5176"/>
    <w:rsid w:val="003D00C7"/>
    <w:rsid w:val="003D2B55"/>
    <w:rsid w:val="003E3A94"/>
    <w:rsid w:val="003E619F"/>
    <w:rsid w:val="003E72DA"/>
    <w:rsid w:val="00406292"/>
    <w:rsid w:val="004120FE"/>
    <w:rsid w:val="00417CBB"/>
    <w:rsid w:val="0042153C"/>
    <w:rsid w:val="0043137D"/>
    <w:rsid w:val="00434D02"/>
    <w:rsid w:val="004358ED"/>
    <w:rsid w:val="004455AC"/>
    <w:rsid w:val="00452741"/>
    <w:rsid w:val="00453767"/>
    <w:rsid w:val="00462964"/>
    <w:rsid w:val="00466FDB"/>
    <w:rsid w:val="00473790"/>
    <w:rsid w:val="00481B6D"/>
    <w:rsid w:val="00484E5D"/>
    <w:rsid w:val="004B21FA"/>
    <w:rsid w:val="004C1AF7"/>
    <w:rsid w:val="004C77D4"/>
    <w:rsid w:val="004C7F85"/>
    <w:rsid w:val="004F2350"/>
    <w:rsid w:val="0050379C"/>
    <w:rsid w:val="00511EA1"/>
    <w:rsid w:val="005274CD"/>
    <w:rsid w:val="005375B6"/>
    <w:rsid w:val="00546E74"/>
    <w:rsid w:val="00547878"/>
    <w:rsid w:val="00551C34"/>
    <w:rsid w:val="00556FEA"/>
    <w:rsid w:val="0055727C"/>
    <w:rsid w:val="0057114D"/>
    <w:rsid w:val="00573193"/>
    <w:rsid w:val="00576907"/>
    <w:rsid w:val="00586304"/>
    <w:rsid w:val="0059208F"/>
    <w:rsid w:val="005A0476"/>
    <w:rsid w:val="005B49C7"/>
    <w:rsid w:val="005C1A67"/>
    <w:rsid w:val="005E1CF2"/>
    <w:rsid w:val="005E61F5"/>
    <w:rsid w:val="005E625A"/>
    <w:rsid w:val="005F5E0D"/>
    <w:rsid w:val="00605FC5"/>
    <w:rsid w:val="00614D7A"/>
    <w:rsid w:val="00641909"/>
    <w:rsid w:val="00642350"/>
    <w:rsid w:val="00642416"/>
    <w:rsid w:val="00691506"/>
    <w:rsid w:val="00696228"/>
    <w:rsid w:val="0069785E"/>
    <w:rsid w:val="006B3709"/>
    <w:rsid w:val="006D67DF"/>
    <w:rsid w:val="006F0665"/>
    <w:rsid w:val="006F2378"/>
    <w:rsid w:val="006F5EB8"/>
    <w:rsid w:val="006F6A35"/>
    <w:rsid w:val="00703207"/>
    <w:rsid w:val="007071A0"/>
    <w:rsid w:val="00723788"/>
    <w:rsid w:val="007237F4"/>
    <w:rsid w:val="007274EB"/>
    <w:rsid w:val="00732076"/>
    <w:rsid w:val="00742E72"/>
    <w:rsid w:val="00755CC9"/>
    <w:rsid w:val="0076001E"/>
    <w:rsid w:val="007603BA"/>
    <w:rsid w:val="007657DC"/>
    <w:rsid w:val="00777901"/>
    <w:rsid w:val="00781511"/>
    <w:rsid w:val="00790A0B"/>
    <w:rsid w:val="00790A62"/>
    <w:rsid w:val="00792A76"/>
    <w:rsid w:val="007B19E4"/>
    <w:rsid w:val="007B2A54"/>
    <w:rsid w:val="007D00EA"/>
    <w:rsid w:val="007D0ED1"/>
    <w:rsid w:val="007D280F"/>
    <w:rsid w:val="00803E2D"/>
    <w:rsid w:val="00830DDD"/>
    <w:rsid w:val="008344D5"/>
    <w:rsid w:val="00836151"/>
    <w:rsid w:val="00842755"/>
    <w:rsid w:val="00874A75"/>
    <w:rsid w:val="0088553A"/>
    <w:rsid w:val="00887C36"/>
    <w:rsid w:val="00895AAE"/>
    <w:rsid w:val="0089697B"/>
    <w:rsid w:val="00896D97"/>
    <w:rsid w:val="008C1B60"/>
    <w:rsid w:val="008D0F77"/>
    <w:rsid w:val="008D6255"/>
    <w:rsid w:val="008D7F40"/>
    <w:rsid w:val="008E19B6"/>
    <w:rsid w:val="008E288D"/>
    <w:rsid w:val="008E643A"/>
    <w:rsid w:val="008F0643"/>
    <w:rsid w:val="008F1492"/>
    <w:rsid w:val="00901773"/>
    <w:rsid w:val="00906750"/>
    <w:rsid w:val="0091207C"/>
    <w:rsid w:val="00920020"/>
    <w:rsid w:val="0093413A"/>
    <w:rsid w:val="00935B8D"/>
    <w:rsid w:val="00942FDE"/>
    <w:rsid w:val="009463C9"/>
    <w:rsid w:val="009516D5"/>
    <w:rsid w:val="0095792E"/>
    <w:rsid w:val="00957931"/>
    <w:rsid w:val="00960A29"/>
    <w:rsid w:val="009626F2"/>
    <w:rsid w:val="009662D0"/>
    <w:rsid w:val="00966E9F"/>
    <w:rsid w:val="009727A6"/>
    <w:rsid w:val="0097733F"/>
    <w:rsid w:val="009856CD"/>
    <w:rsid w:val="009A1332"/>
    <w:rsid w:val="009A1FB4"/>
    <w:rsid w:val="009B2A9F"/>
    <w:rsid w:val="009B4A19"/>
    <w:rsid w:val="009B58F1"/>
    <w:rsid w:val="009C034F"/>
    <w:rsid w:val="009D5ACC"/>
    <w:rsid w:val="009E2E32"/>
    <w:rsid w:val="009E51E6"/>
    <w:rsid w:val="009F5A8F"/>
    <w:rsid w:val="009F609D"/>
    <w:rsid w:val="00A043B4"/>
    <w:rsid w:val="00A062E3"/>
    <w:rsid w:val="00A23690"/>
    <w:rsid w:val="00A2627F"/>
    <w:rsid w:val="00A34CE0"/>
    <w:rsid w:val="00A40C3D"/>
    <w:rsid w:val="00A4151F"/>
    <w:rsid w:val="00A50270"/>
    <w:rsid w:val="00A53A20"/>
    <w:rsid w:val="00A6349F"/>
    <w:rsid w:val="00A6743B"/>
    <w:rsid w:val="00A71FE2"/>
    <w:rsid w:val="00A76936"/>
    <w:rsid w:val="00A84D99"/>
    <w:rsid w:val="00A869E1"/>
    <w:rsid w:val="00A95334"/>
    <w:rsid w:val="00AA41D5"/>
    <w:rsid w:val="00AB004D"/>
    <w:rsid w:val="00AB3B4F"/>
    <w:rsid w:val="00AC7156"/>
    <w:rsid w:val="00AC7CEF"/>
    <w:rsid w:val="00AD7DF8"/>
    <w:rsid w:val="00AE519C"/>
    <w:rsid w:val="00B10481"/>
    <w:rsid w:val="00B12620"/>
    <w:rsid w:val="00B13D32"/>
    <w:rsid w:val="00B20556"/>
    <w:rsid w:val="00B437BB"/>
    <w:rsid w:val="00B51C87"/>
    <w:rsid w:val="00B53D56"/>
    <w:rsid w:val="00B5435F"/>
    <w:rsid w:val="00B547EF"/>
    <w:rsid w:val="00B74A64"/>
    <w:rsid w:val="00BA50BD"/>
    <w:rsid w:val="00BD6393"/>
    <w:rsid w:val="00C142B3"/>
    <w:rsid w:val="00C14751"/>
    <w:rsid w:val="00C14A4D"/>
    <w:rsid w:val="00C31704"/>
    <w:rsid w:val="00C3464D"/>
    <w:rsid w:val="00C41A81"/>
    <w:rsid w:val="00C42A66"/>
    <w:rsid w:val="00C57B14"/>
    <w:rsid w:val="00C6168B"/>
    <w:rsid w:val="00C624BB"/>
    <w:rsid w:val="00C7372D"/>
    <w:rsid w:val="00C92ACA"/>
    <w:rsid w:val="00C92CFE"/>
    <w:rsid w:val="00CA2665"/>
    <w:rsid w:val="00CA2E77"/>
    <w:rsid w:val="00CA649F"/>
    <w:rsid w:val="00CA6883"/>
    <w:rsid w:val="00CE496F"/>
    <w:rsid w:val="00CE70FE"/>
    <w:rsid w:val="00D115F5"/>
    <w:rsid w:val="00D14E13"/>
    <w:rsid w:val="00D31092"/>
    <w:rsid w:val="00D4659C"/>
    <w:rsid w:val="00D472CA"/>
    <w:rsid w:val="00D475F8"/>
    <w:rsid w:val="00D51307"/>
    <w:rsid w:val="00D76FF1"/>
    <w:rsid w:val="00D86F40"/>
    <w:rsid w:val="00D96D63"/>
    <w:rsid w:val="00DA6A73"/>
    <w:rsid w:val="00DB5AC6"/>
    <w:rsid w:val="00DC7496"/>
    <w:rsid w:val="00DD5093"/>
    <w:rsid w:val="00DD528C"/>
    <w:rsid w:val="00E0548A"/>
    <w:rsid w:val="00E12314"/>
    <w:rsid w:val="00E200BE"/>
    <w:rsid w:val="00E503C9"/>
    <w:rsid w:val="00E563AA"/>
    <w:rsid w:val="00E63818"/>
    <w:rsid w:val="00E63F2F"/>
    <w:rsid w:val="00E761B6"/>
    <w:rsid w:val="00E8096F"/>
    <w:rsid w:val="00E83AE0"/>
    <w:rsid w:val="00E846BB"/>
    <w:rsid w:val="00E964C6"/>
    <w:rsid w:val="00EC5DB9"/>
    <w:rsid w:val="00ED50AD"/>
    <w:rsid w:val="00EF18D4"/>
    <w:rsid w:val="00EF1BE5"/>
    <w:rsid w:val="00F17F76"/>
    <w:rsid w:val="00F22513"/>
    <w:rsid w:val="00F32D1C"/>
    <w:rsid w:val="00F34AC8"/>
    <w:rsid w:val="00F50CA3"/>
    <w:rsid w:val="00F51FD4"/>
    <w:rsid w:val="00F534F1"/>
    <w:rsid w:val="00F56A4E"/>
    <w:rsid w:val="00F61245"/>
    <w:rsid w:val="00F67B3F"/>
    <w:rsid w:val="00F70753"/>
    <w:rsid w:val="00F718D9"/>
    <w:rsid w:val="00F73F1E"/>
    <w:rsid w:val="00F76F4D"/>
    <w:rsid w:val="00F7778A"/>
    <w:rsid w:val="00F876BB"/>
    <w:rsid w:val="00F93678"/>
    <w:rsid w:val="00F93982"/>
    <w:rsid w:val="00FA048A"/>
    <w:rsid w:val="00FB0393"/>
    <w:rsid w:val="00FB09B4"/>
    <w:rsid w:val="00FC102F"/>
    <w:rsid w:val="00FC2CFA"/>
    <w:rsid w:val="00FC6116"/>
    <w:rsid w:val="00FE44F5"/>
    <w:rsid w:val="00FF1729"/>
    <w:rsid w:val="00FF1E0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link w:val="Titre3Car"/>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4120FE"/>
    <w:rPr>
      <w:b/>
      <w:bCs/>
      <w:sz w:val="28"/>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951881">
      <w:bodyDiv w:val="1"/>
      <w:marLeft w:val="0"/>
      <w:marRight w:val="0"/>
      <w:marTop w:val="0"/>
      <w:marBottom w:val="0"/>
      <w:divBdr>
        <w:top w:val="none" w:sz="0" w:space="0" w:color="auto"/>
        <w:left w:val="none" w:sz="0" w:space="0" w:color="auto"/>
        <w:bottom w:val="none" w:sz="0" w:space="0" w:color="auto"/>
        <w:right w:val="none" w:sz="0" w:space="0" w:color="auto"/>
      </w:divBdr>
    </w:div>
    <w:div w:id="162025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mandie.klett-sprache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nimation.hepvs.ch/alleman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1FFD-4028-4670-B617-F1FD8B2C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4496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Sandra Schneider</cp:lastModifiedBy>
  <cp:revision>16</cp:revision>
  <cp:lastPrinted>2015-06-24T09:03:00Z</cp:lastPrinted>
  <dcterms:created xsi:type="dcterms:W3CDTF">2016-02-12T16:47:00Z</dcterms:created>
  <dcterms:modified xsi:type="dcterms:W3CDTF">2016-05-06T09:44:00Z</dcterms:modified>
</cp:coreProperties>
</file>