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5" w:type="dxa"/>
        <w:tblLook w:val="0000" w:firstRow="0" w:lastRow="0" w:firstColumn="0" w:lastColumn="0" w:noHBand="0" w:noVBand="0"/>
      </w:tblPr>
      <w:tblGrid>
        <w:gridCol w:w="4361"/>
        <w:gridCol w:w="6480"/>
        <w:gridCol w:w="5454"/>
      </w:tblGrid>
      <w:tr w:rsidR="005F5E0D" w:rsidRPr="00B65D7A" w14:paraId="30B326A3" w14:textId="77777777" w:rsidTr="00CF6A70">
        <w:tc>
          <w:tcPr>
            <w:tcW w:w="4361" w:type="dxa"/>
          </w:tcPr>
          <w:p w14:paraId="4BC5B602" w14:textId="304EF0F9" w:rsidR="005F5E0D" w:rsidRDefault="003316BA">
            <w:pPr>
              <w:pStyle w:val="En-tte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AA23355" wp14:editId="4B981720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2298">
              <w:t xml:space="preserve">    </w:t>
            </w:r>
            <w:r w:rsidR="004D340A">
              <w:t xml:space="preserve">         </w:t>
            </w:r>
          </w:p>
        </w:tc>
        <w:tc>
          <w:tcPr>
            <w:tcW w:w="6480" w:type="dxa"/>
          </w:tcPr>
          <w:p w14:paraId="7AE454E6" w14:textId="5BF131DE" w:rsidR="005F5E0D" w:rsidRDefault="00AB2298" w:rsidP="00AB2298">
            <w:pPr>
              <w:pStyle w:val="En-tte"/>
              <w:tabs>
                <w:tab w:val="left" w:pos="6384"/>
              </w:tabs>
              <w:ind w:left="34" w:hanging="34"/>
            </w:pPr>
            <w:r>
              <w:t xml:space="preserve">  </w:t>
            </w:r>
            <w:r w:rsidR="004D340A">
              <w:rPr>
                <w:noProof/>
                <w:lang w:val="fr-CH" w:eastAsia="fr-CH"/>
              </w:rPr>
              <w:drawing>
                <wp:inline distT="0" distB="0" distL="0" distR="0" wp14:anchorId="70C69F4B" wp14:editId="0ED9FDFB">
                  <wp:extent cx="1390650" cy="742950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56" cy="7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340A">
              <w:t xml:space="preserve">    </w:t>
            </w:r>
            <w:r>
              <w:t xml:space="preserve">  </w:t>
            </w:r>
            <w:r>
              <w:rPr>
                <w:noProof/>
                <w:lang w:val="fr-CH" w:eastAsia="fr-CH"/>
              </w:rPr>
              <w:drawing>
                <wp:inline distT="0" distB="0" distL="0" distR="0" wp14:anchorId="12C588B6" wp14:editId="3F1A6F28">
                  <wp:extent cx="1685925" cy="7429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4" cy="7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454" w:type="dxa"/>
          </w:tcPr>
          <w:p w14:paraId="2499E428" w14:textId="1BC9436E" w:rsidR="005F5E0D" w:rsidRPr="00576722" w:rsidRDefault="00AB2298">
            <w:pPr>
              <w:pStyle w:val="En-tte"/>
              <w:rPr>
                <w:rFonts w:asciiTheme="majorHAnsi" w:hAnsiTheme="majorHAnsi" w:cstheme="majorHAnsi"/>
                <w:sz w:val="32"/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lang w:val="de-CH"/>
              </w:rPr>
              <w:t xml:space="preserve">     </w:t>
            </w:r>
            <w:r w:rsidR="003141E0" w:rsidRPr="00576722">
              <w:rPr>
                <w:rFonts w:asciiTheme="majorHAnsi" w:hAnsiTheme="majorHAnsi" w:cstheme="majorHAnsi"/>
                <w:sz w:val="32"/>
                <w:lang w:val="de-CH"/>
              </w:rPr>
              <w:t>5. Klasse HS1</w:t>
            </w:r>
            <w:r w:rsidR="00453767" w:rsidRPr="00576722">
              <w:rPr>
                <w:rFonts w:asciiTheme="majorHAnsi" w:hAnsiTheme="majorHAnsi" w:cs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576722">
              <w:rPr>
                <w:rFonts w:asciiTheme="majorHAnsi" w:hAnsiTheme="majorHAnsi" w:cstheme="majorHAnsi"/>
                <w:sz w:val="32"/>
                <w:lang w:val="de-CH"/>
              </w:rPr>
              <w:t>Fil</w:t>
            </w:r>
            <w:proofErr w:type="spellEnd"/>
            <w:r w:rsidR="005F5E0D" w:rsidRPr="00576722">
              <w:rPr>
                <w:rFonts w:asciiTheme="majorHAnsi" w:hAnsiTheme="majorHAnsi" w:cs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576722">
              <w:rPr>
                <w:rFonts w:asciiTheme="majorHAnsi" w:hAnsiTheme="majorHAnsi" w:cstheme="majorHAnsi"/>
                <w:sz w:val="32"/>
                <w:lang w:val="de-CH"/>
              </w:rPr>
              <w:t>rouge</w:t>
            </w:r>
            <w:proofErr w:type="spellEnd"/>
          </w:p>
          <w:p w14:paraId="3ED29BE3" w14:textId="132C986C" w:rsidR="00690D54" w:rsidRPr="00DC21DB" w:rsidRDefault="00AB2298">
            <w:pPr>
              <w:pStyle w:val="En-tte"/>
              <w:rPr>
                <w:sz w:val="32"/>
                <w:szCs w:val="32"/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de-CH"/>
              </w:rPr>
              <w:t xml:space="preserve">     </w:t>
            </w:r>
            <w:r w:rsidR="00690D54" w:rsidRPr="00576722">
              <w:rPr>
                <w:rFonts w:asciiTheme="majorHAnsi" w:hAnsiTheme="majorHAnsi" w:cstheme="majorHAnsi"/>
                <w:sz w:val="32"/>
                <w:szCs w:val="32"/>
                <w:lang w:val="de-CH"/>
              </w:rPr>
              <w:t>Hören und Sprechen 1</w:t>
            </w:r>
          </w:p>
        </w:tc>
      </w:tr>
    </w:tbl>
    <w:p w14:paraId="63DE0684" w14:textId="77777777" w:rsidR="005F5E0D" w:rsidRDefault="005F5E0D">
      <w:pPr>
        <w:rPr>
          <w:b/>
          <w:bCs/>
          <w:sz w:val="28"/>
          <w:lang w:val="de-CH"/>
        </w:rPr>
      </w:pPr>
    </w:p>
    <w:p w14:paraId="57ACE4D9" w14:textId="77777777" w:rsidR="00DC21DB" w:rsidRPr="00D55E42" w:rsidRDefault="00DC21DB">
      <w:pPr>
        <w:rPr>
          <w:lang w:val="de-CH"/>
        </w:rPr>
      </w:pPr>
    </w:p>
    <w:p w14:paraId="1ED42C14" w14:textId="77777777" w:rsidR="005F5E0D" w:rsidRPr="00D55E42" w:rsidRDefault="005F5E0D">
      <w:pPr>
        <w:rPr>
          <w:lang w:val="de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DF6CB7" w:rsidRPr="003E619F" w14:paraId="6971071D" w14:textId="77777777" w:rsidTr="00DA2BDF">
        <w:trPr>
          <w:cantSplit/>
          <w:trHeight w:val="58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ABCD89" w14:textId="77777777" w:rsidR="00DF6CB7" w:rsidRPr="003E619F" w:rsidRDefault="00DF6CB7" w:rsidP="00DA2BD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</w:t>
            </w:r>
          </w:p>
        </w:tc>
        <w:tc>
          <w:tcPr>
            <w:tcW w:w="13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F8EB8A" w14:textId="77777777" w:rsidR="00DF6CB7" w:rsidRPr="003E619F" w:rsidRDefault="00DF6CB7" w:rsidP="00DA2BD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DF6CB7" w:rsidRPr="00B65D7A" w14:paraId="0EFE977D" w14:textId="77777777" w:rsidTr="00DA2BDF">
        <w:trPr>
          <w:cantSplit/>
          <w:trHeight w:val="570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302AD8A6" w14:textId="77777777" w:rsidR="00DF6CB7" w:rsidRPr="00DC21DB" w:rsidRDefault="00DA2BDF" w:rsidP="00DA2BDF">
            <w:pPr>
              <w:rPr>
                <w:rFonts w:asciiTheme="majorHAnsi" w:hAnsiTheme="majorHAnsi"/>
                <w:lang w:val="de-CH"/>
              </w:rPr>
            </w:pPr>
            <w:r w:rsidRPr="00DC21DB">
              <w:rPr>
                <w:rFonts w:asciiTheme="majorHAnsi" w:hAnsiTheme="majorHAnsi"/>
                <w:b/>
                <w:lang w:val="de-CH"/>
              </w:rPr>
              <w:t>KB 1 p.16</w:t>
            </w:r>
          </w:p>
          <w:p w14:paraId="76C62E78" w14:textId="77777777" w:rsidR="00DA2BDF" w:rsidRDefault="00DA2BDF" w:rsidP="00DA2BDF">
            <w:pPr>
              <w:rPr>
                <w:rFonts w:asciiTheme="majorHAnsi" w:hAnsiTheme="majorHAnsi"/>
                <w:lang w:val="de-CH"/>
              </w:rPr>
            </w:pPr>
          </w:p>
          <w:p w14:paraId="0D2363D6" w14:textId="77777777" w:rsidR="00AF139E" w:rsidRPr="00DC21DB" w:rsidRDefault="00AF139E" w:rsidP="00DA2BDF">
            <w:pPr>
              <w:rPr>
                <w:rFonts w:asciiTheme="majorHAnsi" w:hAnsiTheme="majorHAnsi"/>
                <w:lang w:val="de-CH"/>
              </w:rPr>
            </w:pPr>
          </w:p>
          <w:p w14:paraId="2BF1AD74" w14:textId="77777777" w:rsidR="00DA2BDF" w:rsidRPr="00DC21DB" w:rsidRDefault="00DA2BDF" w:rsidP="00DA2BDF">
            <w:pPr>
              <w:rPr>
                <w:rFonts w:asciiTheme="majorHAnsi" w:hAnsiTheme="majorHAnsi"/>
                <w:lang w:val="de-CH"/>
              </w:rPr>
            </w:pPr>
          </w:p>
          <w:p w14:paraId="7197F85B" w14:textId="77777777" w:rsidR="00DA2BDF" w:rsidRPr="00DC21DB" w:rsidRDefault="00DA2BDF" w:rsidP="00DA2BDF">
            <w:pPr>
              <w:rPr>
                <w:rFonts w:asciiTheme="majorHAnsi" w:hAnsiTheme="majorHAnsi"/>
                <w:lang w:val="de-CH"/>
              </w:rPr>
            </w:pPr>
          </w:p>
          <w:p w14:paraId="6E1FA441" w14:textId="77777777" w:rsidR="00DA2BDF" w:rsidRPr="00DC21DB" w:rsidRDefault="00DA2BDF" w:rsidP="00DA2BDF">
            <w:pPr>
              <w:rPr>
                <w:rFonts w:asciiTheme="majorHAnsi" w:hAnsiTheme="majorHAnsi"/>
                <w:lang w:val="de-CH"/>
              </w:rPr>
            </w:pPr>
            <w:r w:rsidRPr="00DC21DB">
              <w:rPr>
                <w:rFonts w:asciiTheme="majorHAnsi" w:hAnsiTheme="majorHAnsi"/>
                <w:b/>
                <w:lang w:val="de-CH"/>
              </w:rPr>
              <w:t>KB 2 p.16</w:t>
            </w:r>
          </w:p>
          <w:p w14:paraId="4EED52B7" w14:textId="77777777" w:rsidR="009C487A" w:rsidRPr="00DC21DB" w:rsidRDefault="009C487A" w:rsidP="00DA2BDF">
            <w:pPr>
              <w:rPr>
                <w:rFonts w:asciiTheme="majorHAnsi" w:hAnsiTheme="majorHAnsi"/>
                <w:lang w:val="de-CH"/>
              </w:rPr>
            </w:pPr>
          </w:p>
          <w:p w14:paraId="018B0F20" w14:textId="77777777" w:rsidR="009C487A" w:rsidRPr="00DC21DB" w:rsidRDefault="009C487A" w:rsidP="00DA2BDF">
            <w:pPr>
              <w:rPr>
                <w:rFonts w:asciiTheme="majorHAnsi" w:hAnsiTheme="majorHAnsi"/>
                <w:lang w:val="de-CH"/>
              </w:rPr>
            </w:pPr>
          </w:p>
          <w:p w14:paraId="4ECFED88" w14:textId="77777777" w:rsidR="009C487A" w:rsidRPr="00DC21DB" w:rsidRDefault="009C487A" w:rsidP="00DA2BDF">
            <w:pPr>
              <w:rPr>
                <w:rFonts w:asciiTheme="majorHAnsi" w:hAnsiTheme="majorHAnsi"/>
                <w:lang w:val="de-CH"/>
              </w:rPr>
            </w:pPr>
          </w:p>
          <w:p w14:paraId="19D84903" w14:textId="77777777" w:rsidR="009C487A" w:rsidRDefault="009C487A" w:rsidP="00DA2BDF">
            <w:pPr>
              <w:rPr>
                <w:rFonts w:asciiTheme="majorHAnsi" w:hAnsiTheme="majorHAnsi"/>
                <w:lang w:val="de-CH"/>
              </w:rPr>
            </w:pPr>
          </w:p>
          <w:p w14:paraId="2D954EB7" w14:textId="77777777" w:rsidR="00AF139E" w:rsidRDefault="00AF139E" w:rsidP="00DA2BDF">
            <w:pPr>
              <w:rPr>
                <w:rFonts w:asciiTheme="majorHAnsi" w:hAnsiTheme="majorHAnsi"/>
                <w:lang w:val="de-CH"/>
              </w:rPr>
            </w:pPr>
          </w:p>
          <w:p w14:paraId="53F97E7F" w14:textId="77777777" w:rsidR="00AF139E" w:rsidRDefault="00AF139E" w:rsidP="00DA2BDF">
            <w:pPr>
              <w:rPr>
                <w:rFonts w:asciiTheme="majorHAnsi" w:hAnsiTheme="majorHAnsi"/>
                <w:lang w:val="de-CH"/>
              </w:rPr>
            </w:pPr>
          </w:p>
          <w:p w14:paraId="2576BAEF" w14:textId="77777777" w:rsidR="00AF139E" w:rsidRDefault="00AF139E" w:rsidP="00DA2BDF">
            <w:pPr>
              <w:rPr>
                <w:rFonts w:asciiTheme="majorHAnsi" w:hAnsiTheme="majorHAnsi"/>
                <w:lang w:val="de-CH"/>
              </w:rPr>
            </w:pPr>
          </w:p>
          <w:p w14:paraId="56EE32C6" w14:textId="77777777" w:rsidR="00AF139E" w:rsidRDefault="00AF139E" w:rsidP="00DA2BDF">
            <w:pPr>
              <w:rPr>
                <w:rFonts w:asciiTheme="majorHAnsi" w:hAnsiTheme="majorHAnsi"/>
                <w:lang w:val="de-CH"/>
              </w:rPr>
            </w:pPr>
          </w:p>
          <w:p w14:paraId="14AF67D9" w14:textId="77777777" w:rsidR="00AF139E" w:rsidRDefault="00AF139E" w:rsidP="00DA2BDF">
            <w:pPr>
              <w:rPr>
                <w:rFonts w:asciiTheme="majorHAnsi" w:hAnsiTheme="majorHAnsi"/>
                <w:lang w:val="de-CH"/>
              </w:rPr>
            </w:pPr>
          </w:p>
          <w:p w14:paraId="282FA854" w14:textId="77777777" w:rsidR="00AF139E" w:rsidRPr="00DC21DB" w:rsidRDefault="00AF139E" w:rsidP="00DA2BDF">
            <w:pPr>
              <w:rPr>
                <w:rFonts w:asciiTheme="majorHAnsi" w:hAnsiTheme="majorHAnsi"/>
                <w:lang w:val="de-CH"/>
              </w:rPr>
            </w:pPr>
          </w:p>
          <w:p w14:paraId="1975A56D" w14:textId="77777777" w:rsidR="009C487A" w:rsidRPr="00DC21DB" w:rsidRDefault="009C487A" w:rsidP="00DA2BDF">
            <w:pPr>
              <w:rPr>
                <w:rFonts w:asciiTheme="majorHAnsi" w:hAnsiTheme="majorHAnsi"/>
                <w:lang w:val="de-CH"/>
              </w:rPr>
            </w:pPr>
          </w:p>
          <w:p w14:paraId="5157F5F4" w14:textId="77777777" w:rsidR="009C487A" w:rsidRPr="00DC21DB" w:rsidRDefault="009C487A" w:rsidP="00DA2BDF">
            <w:pPr>
              <w:rPr>
                <w:rFonts w:asciiTheme="majorHAnsi" w:hAnsiTheme="majorHAnsi"/>
                <w:lang w:val="de-CH"/>
              </w:rPr>
            </w:pPr>
            <w:r w:rsidRPr="00DC21DB">
              <w:rPr>
                <w:rFonts w:asciiTheme="majorHAnsi" w:hAnsiTheme="majorHAnsi"/>
                <w:b/>
                <w:lang w:val="de-CH"/>
              </w:rPr>
              <w:t>KB 3 p.16</w:t>
            </w:r>
          </w:p>
          <w:p w14:paraId="368363B0" w14:textId="77777777" w:rsidR="009C487A" w:rsidRPr="00DC21DB" w:rsidRDefault="009C487A" w:rsidP="00DA2BDF">
            <w:pPr>
              <w:rPr>
                <w:rFonts w:asciiTheme="majorHAnsi" w:hAnsiTheme="majorHAnsi"/>
                <w:lang w:val="de-CH"/>
              </w:rPr>
            </w:pPr>
          </w:p>
          <w:p w14:paraId="69942CCE" w14:textId="77777777" w:rsidR="009C487A" w:rsidRPr="00DC21DB" w:rsidRDefault="009C487A" w:rsidP="00DA2BDF">
            <w:pPr>
              <w:rPr>
                <w:rFonts w:asciiTheme="majorHAnsi" w:hAnsiTheme="majorHAnsi"/>
                <w:lang w:val="de-CH"/>
              </w:rPr>
            </w:pPr>
          </w:p>
          <w:p w14:paraId="7487BAD1" w14:textId="794DC838" w:rsidR="009C487A" w:rsidRPr="00DC21DB" w:rsidRDefault="009C487A" w:rsidP="00DA2BDF">
            <w:pPr>
              <w:rPr>
                <w:rFonts w:asciiTheme="majorHAnsi" w:hAnsiTheme="majorHAnsi"/>
                <w:lang w:val="de-CH"/>
              </w:rPr>
            </w:pPr>
          </w:p>
          <w:p w14:paraId="1616D7EB" w14:textId="77777777" w:rsidR="00F84CA1" w:rsidRPr="00DC21DB" w:rsidRDefault="00F84CA1" w:rsidP="00DA2BDF">
            <w:pPr>
              <w:rPr>
                <w:rFonts w:asciiTheme="majorHAnsi" w:hAnsiTheme="majorHAnsi"/>
                <w:lang w:val="de-CH"/>
              </w:rPr>
            </w:pPr>
          </w:p>
          <w:p w14:paraId="05660CBE" w14:textId="77777777" w:rsidR="00F84CA1" w:rsidRPr="00DC21DB" w:rsidRDefault="00F84CA1" w:rsidP="00DA2BDF">
            <w:pPr>
              <w:rPr>
                <w:rFonts w:asciiTheme="majorHAnsi" w:hAnsiTheme="majorHAnsi"/>
                <w:lang w:val="de-CH"/>
              </w:rPr>
            </w:pPr>
          </w:p>
          <w:p w14:paraId="7666C9CD" w14:textId="70050906" w:rsidR="00F84CA1" w:rsidRPr="00F84CA1" w:rsidRDefault="00F84CA1" w:rsidP="00DA2B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1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D1456C6" w14:textId="77777777" w:rsidR="00AF139E" w:rsidRDefault="00DA2BDF" w:rsidP="00DA2BD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Ecouter la plage 6 KB et répondre à la question du maître : « Pourquoi les mots sont-ils ainsi accentués ? ». </w:t>
            </w:r>
          </w:p>
          <w:p w14:paraId="7A6BBE45" w14:textId="5D728349" w:rsidR="00AF139E" w:rsidRPr="00AF139E" w:rsidRDefault="00AF139E" w:rsidP="00DA2BDF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>(« 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Schokol</w:t>
            </w:r>
            <w:r w:rsidRPr="00AF139E">
              <w:rPr>
                <w:rFonts w:asciiTheme="majorHAnsi" w:hAnsiTheme="majorHAnsi"/>
                <w:b/>
                <w:bCs/>
                <w:i/>
              </w:rPr>
              <w:t>a</w:t>
            </w:r>
            <w:r>
              <w:rPr>
                <w:rFonts w:asciiTheme="majorHAnsi" w:hAnsiTheme="majorHAnsi"/>
                <w:bCs/>
                <w:i/>
              </w:rPr>
              <w:t>de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 ?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Ovomalt</w:t>
            </w:r>
            <w:r w:rsidRPr="00AF139E">
              <w:rPr>
                <w:rFonts w:asciiTheme="majorHAnsi" w:hAnsiTheme="majorHAnsi"/>
                <w:b/>
                <w:bCs/>
                <w:i/>
              </w:rPr>
              <w:t>i</w:t>
            </w:r>
            <w:r>
              <w:rPr>
                <w:rFonts w:asciiTheme="majorHAnsi" w:hAnsiTheme="majorHAnsi"/>
                <w:bCs/>
                <w:i/>
              </w:rPr>
              <w:t>ne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 ?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Or</w:t>
            </w:r>
            <w:r w:rsidRPr="00AF139E">
              <w:rPr>
                <w:rFonts w:asciiTheme="majorHAnsi" w:hAnsiTheme="majorHAnsi"/>
                <w:b/>
                <w:bCs/>
                <w:i/>
              </w:rPr>
              <w:t>a</w:t>
            </w:r>
            <w:r>
              <w:rPr>
                <w:rFonts w:asciiTheme="majorHAnsi" w:hAnsiTheme="majorHAnsi"/>
                <w:bCs/>
                <w:i/>
              </w:rPr>
              <w:t>ngensaft</w:t>
            </w:r>
            <w:proofErr w:type="spellEnd"/>
            <w:r>
              <w:rPr>
                <w:rFonts w:asciiTheme="majorHAnsi" w:hAnsiTheme="majorHAnsi"/>
                <w:bCs/>
                <w:i/>
              </w:rPr>
              <w:t> ? »)</w:t>
            </w:r>
          </w:p>
          <w:p w14:paraId="6058C64A" w14:textId="2051BA7B" w:rsidR="00DF6CB7" w:rsidRDefault="00DA2BDF" w:rsidP="00DA2BD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Remarquer que c’est une question et qu’un mot suffit pour poser une question « </w:t>
            </w:r>
            <w:proofErr w:type="spellStart"/>
            <w:r>
              <w:rPr>
                <w:rFonts w:asciiTheme="majorHAnsi" w:hAnsiTheme="majorHAnsi"/>
                <w:bCs/>
              </w:rPr>
              <w:t>Ovomaltine</w:t>
            </w:r>
            <w:proofErr w:type="spellEnd"/>
            <w:r>
              <w:rPr>
                <w:rFonts w:asciiTheme="majorHAnsi" w:hAnsiTheme="majorHAnsi"/>
                <w:bCs/>
              </w:rPr>
              <w:t> ? ». Les élèves s’interrogent ainsi en groupe, à deux, avec l’aide des cartes, ils peuvent y associer les mimiques (utiliser les objets du magasin).</w:t>
            </w:r>
          </w:p>
          <w:p w14:paraId="48BBF8CC" w14:textId="77777777" w:rsidR="00DA2BDF" w:rsidRDefault="00DA2BDF" w:rsidP="00DA2BDF">
            <w:pPr>
              <w:rPr>
                <w:rFonts w:asciiTheme="majorHAnsi" w:hAnsiTheme="majorHAnsi"/>
                <w:bCs/>
              </w:rPr>
            </w:pPr>
          </w:p>
          <w:p w14:paraId="708028C4" w14:textId="77777777" w:rsidR="00AF139E" w:rsidRDefault="009C487A" w:rsidP="00DA2BD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Ecouter la plage 7 KB et demander aux élèves « </w:t>
            </w:r>
            <w:proofErr w:type="spellStart"/>
            <w:r>
              <w:rPr>
                <w:rFonts w:asciiTheme="majorHAnsi" w:hAnsiTheme="majorHAnsi"/>
                <w:bCs/>
              </w:rPr>
              <w:t>Was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passiert</w:t>
            </w:r>
            <w:proofErr w:type="spellEnd"/>
            <w:r>
              <w:rPr>
                <w:rFonts w:asciiTheme="majorHAnsi" w:hAnsiTheme="majorHAnsi"/>
                <w:bCs/>
              </w:rPr>
              <w:t xml:space="preserve"> ? » </w:t>
            </w:r>
          </w:p>
          <w:p w14:paraId="4FA38C50" w14:textId="4DDEE7EC" w:rsidR="00AF139E" w:rsidRPr="00CF6A70" w:rsidRDefault="00AF139E" w:rsidP="00AF139E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AF139E">
              <w:rPr>
                <w:rFonts w:asciiTheme="majorHAnsi" w:hAnsiTheme="majorHAnsi"/>
                <w:bCs/>
                <w:i/>
                <w:lang w:val="de-CH"/>
              </w:rPr>
              <w:t>(«- Guten Tag, Herr Meier.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    </w:t>
            </w:r>
            <w:r w:rsidRPr="00CF6A70">
              <w:rPr>
                <w:rFonts w:asciiTheme="majorHAnsi" w:hAnsiTheme="majorHAnsi"/>
                <w:bCs/>
                <w:i/>
                <w:lang w:val="de-CH"/>
              </w:rPr>
              <w:t>- Guten Tag, Pascal.</w:t>
            </w:r>
          </w:p>
          <w:p w14:paraId="5142ED0A" w14:textId="0DF8A2D4" w:rsidR="00AF139E" w:rsidRPr="00CF6A70" w:rsidRDefault="00AF139E" w:rsidP="00AF139E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CF6A70">
              <w:rPr>
                <w:rFonts w:asciiTheme="majorHAnsi" w:hAnsiTheme="majorHAnsi"/>
                <w:bCs/>
                <w:i/>
                <w:lang w:val="de-CH"/>
              </w:rPr>
              <w:t xml:space="preserve">   - Ich möchte Schokolade.      - Schokolade? Schade, tut mir leid. </w:t>
            </w:r>
          </w:p>
          <w:p w14:paraId="1139C87A" w14:textId="15056CF4" w:rsidR="00AF139E" w:rsidRDefault="00AF139E" w:rsidP="00AF139E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CF6A70">
              <w:rPr>
                <w:rFonts w:asciiTheme="majorHAnsi" w:hAnsiTheme="majorHAnsi"/>
                <w:bCs/>
                <w:i/>
                <w:lang w:val="de-CH"/>
              </w:rPr>
              <w:t xml:space="preserve">   - Und </w:t>
            </w:r>
            <w:proofErr w:type="spellStart"/>
            <w:r w:rsidRPr="00CF6A70">
              <w:rPr>
                <w:rFonts w:asciiTheme="majorHAnsi" w:hAnsiTheme="majorHAnsi"/>
                <w:bCs/>
                <w:i/>
                <w:lang w:val="de-CH"/>
              </w:rPr>
              <w:t>Ovomaltine</w:t>
            </w:r>
            <w:proofErr w:type="spellEnd"/>
            <w:r w:rsidRPr="00CF6A70">
              <w:rPr>
                <w:rFonts w:asciiTheme="majorHAnsi" w:hAnsiTheme="majorHAnsi"/>
                <w:bCs/>
                <w:i/>
                <w:lang w:val="de-CH"/>
              </w:rPr>
              <w:t xml:space="preserve"> ?                - </w:t>
            </w:r>
            <w:proofErr w:type="spellStart"/>
            <w:r w:rsidRPr="00CF6A70">
              <w:rPr>
                <w:rFonts w:asciiTheme="majorHAnsi" w:hAnsiTheme="majorHAnsi"/>
                <w:bCs/>
                <w:i/>
                <w:lang w:val="de-CH"/>
              </w:rPr>
              <w:t>Ovomaltine</w:t>
            </w:r>
            <w:proofErr w:type="spellEnd"/>
            <w:r w:rsidRPr="00CF6A70">
              <w:rPr>
                <w:rFonts w:asciiTheme="majorHAnsi" w:hAnsiTheme="majorHAnsi"/>
                <w:bCs/>
                <w:i/>
                <w:lang w:val="de-CH"/>
              </w:rPr>
              <w:t xml:space="preserve"> ? </w:t>
            </w:r>
            <w:r>
              <w:rPr>
                <w:rFonts w:asciiTheme="majorHAnsi" w:hAnsiTheme="majorHAnsi"/>
                <w:bCs/>
                <w:i/>
                <w:lang w:val="de-CH"/>
              </w:rPr>
              <w:t>Ja, kein Problem, hier bitte!</w:t>
            </w:r>
          </w:p>
          <w:p w14:paraId="0C317E3F" w14:textId="59E8AACD" w:rsidR="00AF139E" w:rsidRDefault="00AF139E" w:rsidP="00AF139E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CF6A70">
              <w:rPr>
                <w:rFonts w:asciiTheme="majorHAnsi" w:hAnsiTheme="majorHAnsi"/>
                <w:bCs/>
                <w:i/>
                <w:lang w:val="de-CH"/>
              </w:rPr>
              <w:t xml:space="preserve">   </w:t>
            </w:r>
            <w:r w:rsidRPr="00AF139E">
              <w:rPr>
                <w:rFonts w:asciiTheme="majorHAnsi" w:hAnsiTheme="majorHAnsi"/>
                <w:bCs/>
                <w:i/>
                <w:lang w:val="fr-CH"/>
              </w:rPr>
              <w:t xml:space="preserve">- </w:t>
            </w:r>
            <w:proofErr w:type="spellStart"/>
            <w:r w:rsidRPr="00AF139E">
              <w:rPr>
                <w:rFonts w:asciiTheme="majorHAnsi" w:hAnsiTheme="majorHAnsi"/>
                <w:bCs/>
                <w:i/>
                <w:lang w:val="fr-CH"/>
              </w:rPr>
              <w:t>Danke</w:t>
            </w:r>
            <w:proofErr w:type="spellEnd"/>
            <w:r w:rsidRPr="00AF139E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AF139E">
              <w:rPr>
                <w:rFonts w:asciiTheme="majorHAnsi" w:hAnsiTheme="majorHAnsi"/>
                <w:bCs/>
                <w:i/>
                <w:lang w:val="fr-CH"/>
              </w:rPr>
              <w:t>auf</w:t>
            </w:r>
            <w:proofErr w:type="spellEnd"/>
            <w:r w:rsidRPr="00AF139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F139E">
              <w:rPr>
                <w:rFonts w:asciiTheme="majorHAnsi" w:hAnsiTheme="majorHAnsi"/>
                <w:bCs/>
                <w:i/>
                <w:lang w:val="fr-CH"/>
              </w:rPr>
              <w:t>Wiedersehen</w:t>
            </w:r>
            <w:proofErr w:type="spellEnd"/>
            <w:r w:rsidRPr="00AF139E">
              <w:rPr>
                <w:rFonts w:asciiTheme="majorHAnsi" w:hAnsiTheme="majorHAnsi"/>
                <w:bCs/>
                <w:i/>
                <w:lang w:val="fr-CH"/>
              </w:rPr>
              <w:t xml:space="preserve">!   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-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Tschüs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 !</w:t>
            </w:r>
            <w:r w:rsidR="005806D4">
              <w:rPr>
                <w:rFonts w:asciiTheme="majorHAnsi" w:hAnsiTheme="majorHAnsi"/>
                <w:bCs/>
                <w:i/>
                <w:lang w:val="fr-CH"/>
              </w:rPr>
              <w:t> »)</w:t>
            </w:r>
          </w:p>
          <w:p w14:paraId="0755E70F" w14:textId="77777777" w:rsidR="00AF139E" w:rsidRPr="00AF139E" w:rsidRDefault="00AF139E" w:rsidP="00AF139E">
            <w:pPr>
              <w:rPr>
                <w:rFonts w:asciiTheme="majorHAnsi" w:hAnsiTheme="majorHAnsi"/>
                <w:bCs/>
                <w:i/>
                <w:lang w:val="fr-CH"/>
              </w:rPr>
            </w:pPr>
          </w:p>
          <w:p w14:paraId="6E4483DF" w14:textId="7FA8DAD0" w:rsidR="00DA2BDF" w:rsidRDefault="009C487A" w:rsidP="00DA2BD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Ils remarquent qu’une personne demande quelque chose</w:t>
            </w:r>
            <w:r w:rsidR="00000DBC">
              <w:rPr>
                <w:rFonts w:asciiTheme="majorHAnsi" w:hAnsiTheme="majorHAnsi"/>
                <w:bCs/>
              </w:rPr>
              <w:t xml:space="preserve">, </w:t>
            </w:r>
            <w:r>
              <w:rPr>
                <w:rFonts w:asciiTheme="majorHAnsi" w:hAnsiTheme="majorHAnsi"/>
                <w:bCs/>
              </w:rPr>
              <w:t xml:space="preserve">mais elle ne peut </w:t>
            </w:r>
            <w:r w:rsidR="00D55E42">
              <w:rPr>
                <w:rFonts w:asciiTheme="majorHAnsi" w:hAnsiTheme="majorHAnsi"/>
                <w:bCs/>
              </w:rPr>
              <w:t xml:space="preserve">pas </w:t>
            </w:r>
            <w:r>
              <w:rPr>
                <w:rFonts w:asciiTheme="majorHAnsi" w:hAnsiTheme="majorHAnsi"/>
                <w:bCs/>
              </w:rPr>
              <w:t>l’avoir, par contre, elle peut obtenir autre chose. Ecouter une deuxième fois en suivant le dialogue à la page 16.  Entra</w:t>
            </w:r>
            <w:r w:rsidR="00000DBC">
              <w:rPr>
                <w:rFonts w:asciiTheme="majorHAnsi" w:hAnsiTheme="majorHAnsi"/>
                <w:bCs/>
              </w:rPr>
              <w:t>în</w:t>
            </w:r>
            <w:r>
              <w:rPr>
                <w:rFonts w:asciiTheme="majorHAnsi" w:hAnsiTheme="majorHAnsi"/>
                <w:bCs/>
              </w:rPr>
              <w:t>er l’intonation du dialogue avec la classe (l’enseignant dit « </w:t>
            </w:r>
            <w:proofErr w:type="spellStart"/>
            <w:r>
              <w:rPr>
                <w:rFonts w:asciiTheme="majorHAnsi" w:hAnsiTheme="majorHAnsi"/>
                <w:bCs/>
              </w:rPr>
              <w:t>Guten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Tag, </w:t>
            </w:r>
            <w:proofErr w:type="spellStart"/>
            <w:r>
              <w:rPr>
                <w:rFonts w:asciiTheme="majorHAnsi" w:hAnsiTheme="majorHAnsi"/>
                <w:bCs/>
              </w:rPr>
              <w:t>Herr</w:t>
            </w:r>
            <w:proofErr w:type="spellEnd"/>
            <w:r>
              <w:rPr>
                <w:rFonts w:asciiTheme="majorHAnsi" w:hAnsiTheme="majorHAnsi"/>
                <w:bCs/>
              </w:rPr>
              <w:t xml:space="preserve"> Meier » et les élèves répètent en se bouchant les oreilles, répéter une fois la même phrase, …)</w:t>
            </w:r>
          </w:p>
          <w:p w14:paraId="5583F314" w14:textId="77777777" w:rsidR="009C487A" w:rsidRDefault="009C487A" w:rsidP="00DA2BD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Jouer le dialogue à deux, en changeant les objets si possible.</w:t>
            </w:r>
          </w:p>
          <w:p w14:paraId="421123DA" w14:textId="77777777" w:rsidR="009C487A" w:rsidRDefault="009C487A" w:rsidP="00DA2BDF">
            <w:pPr>
              <w:rPr>
                <w:rFonts w:asciiTheme="majorHAnsi" w:hAnsiTheme="majorHAnsi"/>
                <w:bCs/>
              </w:rPr>
            </w:pPr>
          </w:p>
          <w:p w14:paraId="26993704" w14:textId="77777777" w:rsidR="009C487A" w:rsidRDefault="009C487A" w:rsidP="00DA2BD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Ecouter la plage 8 KB et suivre le dialogue à la page 16. Jouer le dialogue en changeant les produits.</w:t>
            </w:r>
          </w:p>
          <w:p w14:paraId="1A66E320" w14:textId="3E50CB98" w:rsidR="005806D4" w:rsidRPr="005806D4" w:rsidRDefault="005806D4" w:rsidP="00DA2BDF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5806D4">
              <w:rPr>
                <w:rFonts w:asciiTheme="majorHAnsi" w:hAnsiTheme="majorHAnsi"/>
                <w:bCs/>
                <w:i/>
                <w:lang w:val="de-CH"/>
              </w:rPr>
              <w:t xml:space="preserve">(«- Guten Tag, Herr Müller.      </w:t>
            </w:r>
            <w:r>
              <w:rPr>
                <w:rFonts w:asciiTheme="majorHAnsi" w:hAnsiTheme="majorHAnsi"/>
                <w:bCs/>
                <w:i/>
                <w:lang w:val="de-CH"/>
              </w:rPr>
              <w:t>-</w:t>
            </w:r>
            <w:r w:rsidRPr="005806D4">
              <w:rPr>
                <w:rFonts w:asciiTheme="majorHAnsi" w:hAnsiTheme="majorHAnsi"/>
                <w:bCs/>
                <w:i/>
                <w:lang w:val="de-CH"/>
              </w:rPr>
              <w:t xml:space="preserve"> Guten Tag, Monique.</w:t>
            </w:r>
          </w:p>
          <w:p w14:paraId="167E629A" w14:textId="604FD9DE" w:rsidR="005806D4" w:rsidRPr="005806D4" w:rsidRDefault="005806D4" w:rsidP="005806D4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5806D4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- Haben Sie Schokolade?        - Nein, aber</w:t>
            </w:r>
            <w:r w:rsidR="00993DBB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de-CH"/>
              </w:rPr>
              <w:t>Ovomaltine</w:t>
            </w:r>
            <w:proofErr w:type="spellEnd"/>
            <w:r>
              <w:rPr>
                <w:rFonts w:asciiTheme="majorHAnsi" w:hAnsiTheme="majorHAnsi"/>
                <w:bCs/>
                <w:i/>
                <w:lang w:val="de-CH"/>
              </w:rPr>
              <w:t>.“)</w:t>
            </w:r>
          </w:p>
          <w:p w14:paraId="5EE05F9B" w14:textId="5BC040A8" w:rsidR="009C487A" w:rsidRPr="005F56DF" w:rsidRDefault="009C487A" w:rsidP="00DA2BDF">
            <w:pPr>
              <w:rPr>
                <w:rFonts w:asciiTheme="majorHAnsi" w:hAnsiTheme="majorHAnsi"/>
                <w:bCs/>
                <w:lang w:val="de-CH"/>
              </w:rPr>
            </w:pPr>
            <w:r w:rsidRPr="005F56DF">
              <w:rPr>
                <w:rFonts w:asciiTheme="majorHAnsi" w:hAnsiTheme="majorHAnsi"/>
                <w:bCs/>
                <w:lang w:val="de-CH"/>
              </w:rPr>
              <w:t>Cf KV N°2</w:t>
            </w:r>
            <w:r w:rsidR="005F56DF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5F56DF">
              <w:rPr>
                <w:rFonts w:asciiTheme="majorHAnsi" w:hAnsiTheme="majorHAnsi"/>
                <w:bCs/>
                <w:lang w:val="de-CH"/>
              </w:rPr>
              <w:t>annexe</w:t>
            </w:r>
            <w:proofErr w:type="spellEnd"/>
            <w:r w:rsidR="00993DBB">
              <w:rPr>
                <w:rFonts w:asciiTheme="majorHAnsi" w:hAnsiTheme="majorHAnsi"/>
                <w:bCs/>
                <w:lang w:val="de-CH"/>
              </w:rPr>
              <w:t xml:space="preserve"> p. 114</w:t>
            </w:r>
            <w:r w:rsidR="005F56DF">
              <w:rPr>
                <w:rFonts w:asciiTheme="majorHAnsi" w:hAnsiTheme="majorHAnsi"/>
                <w:bCs/>
                <w:lang w:val="de-CH"/>
              </w:rPr>
              <w:t xml:space="preserve"> Lehrerhandbuch)</w:t>
            </w:r>
          </w:p>
          <w:p w14:paraId="60C09E44" w14:textId="77777777" w:rsidR="009C487A" w:rsidRPr="005F56DF" w:rsidRDefault="009C487A" w:rsidP="00DA2BDF">
            <w:pPr>
              <w:rPr>
                <w:rFonts w:asciiTheme="majorHAnsi" w:hAnsiTheme="majorHAnsi"/>
                <w:bCs/>
                <w:lang w:val="de-CH"/>
              </w:rPr>
            </w:pPr>
          </w:p>
          <w:p w14:paraId="1E717F2B" w14:textId="38070AD3" w:rsidR="00E71442" w:rsidRPr="005806D4" w:rsidRDefault="00E71442" w:rsidP="00DA2BDF">
            <w:pPr>
              <w:rPr>
                <w:rFonts w:asciiTheme="majorHAnsi" w:hAnsiTheme="majorHAnsi"/>
                <w:bCs/>
                <w:lang w:val="de-CH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3286386" w14:textId="77777777" w:rsidR="00DF6CB7" w:rsidRPr="00641FC6" w:rsidRDefault="009C487A" w:rsidP="009C487A">
            <w:pPr>
              <w:jc w:val="center"/>
              <w:rPr>
                <w:rFonts w:asciiTheme="majorHAnsi" w:hAnsiTheme="majorHAnsi"/>
                <w:lang w:val="en-US"/>
              </w:rPr>
            </w:pPr>
            <w:r w:rsidRPr="00641FC6">
              <w:rPr>
                <w:rFonts w:asciiTheme="majorHAnsi" w:hAnsiTheme="majorHAnsi"/>
                <w:lang w:val="en-US"/>
              </w:rPr>
              <w:t>CO-</w:t>
            </w:r>
            <w:r w:rsidR="00DA2BDF" w:rsidRPr="00641FC6">
              <w:rPr>
                <w:rFonts w:asciiTheme="majorHAnsi" w:hAnsiTheme="majorHAnsi"/>
                <w:lang w:val="en-US"/>
              </w:rPr>
              <w:t>EO</w:t>
            </w:r>
          </w:p>
          <w:p w14:paraId="3F7EC96C" w14:textId="77777777" w:rsidR="00DF6CB7" w:rsidRPr="00641FC6" w:rsidRDefault="00DF6CB7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E02017C" w14:textId="77777777" w:rsidR="00DF6CB7" w:rsidRPr="00641FC6" w:rsidRDefault="00DF6CB7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DFFED4E" w14:textId="77777777" w:rsidR="009C487A" w:rsidRPr="00641FC6" w:rsidRDefault="009C487A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1B9B3D4" w14:textId="77777777" w:rsidR="00AF139E" w:rsidRPr="00641FC6" w:rsidRDefault="00AF139E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E3F9B88" w14:textId="77777777" w:rsidR="009C487A" w:rsidRPr="00641FC6" w:rsidRDefault="009C487A" w:rsidP="009C487A">
            <w:pPr>
              <w:jc w:val="center"/>
              <w:rPr>
                <w:rFonts w:asciiTheme="majorHAnsi" w:hAnsiTheme="majorHAnsi"/>
                <w:lang w:val="en-US"/>
              </w:rPr>
            </w:pPr>
            <w:r w:rsidRPr="00641FC6">
              <w:rPr>
                <w:rFonts w:asciiTheme="majorHAnsi" w:hAnsiTheme="majorHAnsi"/>
                <w:lang w:val="en-US"/>
              </w:rPr>
              <w:t>CO-EO</w:t>
            </w:r>
          </w:p>
          <w:p w14:paraId="793E9435" w14:textId="77777777" w:rsidR="009C487A" w:rsidRPr="00641FC6" w:rsidRDefault="009C487A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0C8B35B" w14:textId="77777777" w:rsidR="009C487A" w:rsidRPr="00641FC6" w:rsidRDefault="009C487A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E959EDF" w14:textId="77777777" w:rsidR="009C487A" w:rsidRPr="00641FC6" w:rsidRDefault="009C487A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CFCB1BF" w14:textId="77777777" w:rsidR="009C487A" w:rsidRPr="00641FC6" w:rsidRDefault="009C487A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75976B5" w14:textId="77777777" w:rsidR="00AF139E" w:rsidRPr="00641FC6" w:rsidRDefault="00AF139E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E2BCF93" w14:textId="77777777" w:rsidR="00AF139E" w:rsidRPr="00641FC6" w:rsidRDefault="00AF139E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B1EA881" w14:textId="77777777" w:rsidR="00AF139E" w:rsidRPr="00641FC6" w:rsidRDefault="00AF139E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23316C9" w14:textId="77777777" w:rsidR="00AF139E" w:rsidRPr="00641FC6" w:rsidRDefault="00AF139E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CFDE027" w14:textId="77777777" w:rsidR="00AF139E" w:rsidRPr="00641FC6" w:rsidRDefault="00AF139E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28D2EC7" w14:textId="77777777" w:rsidR="00AF139E" w:rsidRPr="00641FC6" w:rsidRDefault="00AF139E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53BB2F7" w14:textId="77777777" w:rsidR="009C487A" w:rsidRPr="00641FC6" w:rsidRDefault="009C487A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E4DB1FB" w14:textId="77777777" w:rsidR="009C487A" w:rsidRPr="00641FC6" w:rsidRDefault="009C487A" w:rsidP="009C487A">
            <w:pPr>
              <w:jc w:val="center"/>
              <w:rPr>
                <w:rFonts w:asciiTheme="majorHAnsi" w:hAnsiTheme="majorHAnsi"/>
                <w:lang w:val="en-US"/>
              </w:rPr>
            </w:pPr>
            <w:r w:rsidRPr="00641FC6">
              <w:rPr>
                <w:rFonts w:asciiTheme="majorHAnsi" w:hAnsiTheme="majorHAnsi"/>
                <w:lang w:val="en-US"/>
              </w:rPr>
              <w:t>CO-EO</w:t>
            </w:r>
          </w:p>
          <w:p w14:paraId="55B1B496" w14:textId="77777777" w:rsidR="00F84CA1" w:rsidRPr="00641FC6" w:rsidRDefault="00F84CA1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D69C67F" w14:textId="77777777" w:rsidR="00F84CA1" w:rsidRPr="00641FC6" w:rsidRDefault="00F84CA1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DF0AE1B" w14:textId="35ABC9BB" w:rsidR="00F84CA1" w:rsidRPr="00641FC6" w:rsidRDefault="00F84CA1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55435F3" w14:textId="77777777" w:rsidR="00F84CA1" w:rsidRPr="00641FC6" w:rsidRDefault="00F84CA1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5FE9625" w14:textId="77777777" w:rsidR="00F84CA1" w:rsidRPr="00641FC6" w:rsidRDefault="00F84CA1" w:rsidP="00AF139E">
            <w:pPr>
              <w:rPr>
                <w:rFonts w:asciiTheme="majorHAnsi" w:hAnsiTheme="majorHAnsi"/>
                <w:lang w:val="en-US"/>
              </w:rPr>
            </w:pPr>
          </w:p>
          <w:p w14:paraId="22D2E096" w14:textId="3940814F" w:rsidR="00F84CA1" w:rsidRPr="00641FC6" w:rsidRDefault="00F84CA1" w:rsidP="009C487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</w:tbl>
    <w:p w14:paraId="58064457" w14:textId="099958E2" w:rsidR="00DF6CB7" w:rsidRPr="00641FC6" w:rsidRDefault="00DF6CB7" w:rsidP="00DF6CB7">
      <w:pPr>
        <w:rPr>
          <w:rFonts w:asciiTheme="majorHAnsi" w:hAnsiTheme="majorHAnsi"/>
          <w:sz w:val="16"/>
          <w:lang w:val="en-US"/>
        </w:rPr>
      </w:pPr>
    </w:p>
    <w:p w14:paraId="0378A4B6" w14:textId="77777777" w:rsidR="00DF6CB7" w:rsidRPr="00641FC6" w:rsidRDefault="00DF6CB7" w:rsidP="00DF6CB7">
      <w:pPr>
        <w:rPr>
          <w:rFonts w:asciiTheme="majorHAnsi" w:hAnsiTheme="majorHAnsi"/>
          <w:sz w:val="16"/>
          <w:lang w:val="en-US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DF6CB7" w:rsidRPr="00B65D7A" w14:paraId="2B475D2F" w14:textId="77777777" w:rsidTr="00D725D6">
        <w:trPr>
          <w:cantSplit/>
          <w:trHeight w:val="973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261412B5" w14:textId="77777777" w:rsidR="00EF1A25" w:rsidRPr="00DC21DB" w:rsidRDefault="00EF1A25" w:rsidP="00EF1A25">
            <w:pPr>
              <w:rPr>
                <w:rFonts w:asciiTheme="majorHAnsi" w:hAnsiTheme="majorHAnsi"/>
                <w:lang w:val="de-CH"/>
              </w:rPr>
            </w:pPr>
            <w:r w:rsidRPr="00DC21DB">
              <w:rPr>
                <w:rFonts w:asciiTheme="majorHAnsi" w:hAnsiTheme="majorHAnsi"/>
                <w:b/>
                <w:lang w:val="de-CH"/>
              </w:rPr>
              <w:lastRenderedPageBreak/>
              <w:t>KB 4 p.17</w:t>
            </w:r>
          </w:p>
          <w:p w14:paraId="37A17FAE" w14:textId="77777777" w:rsidR="00EF1A25" w:rsidRPr="005806D4" w:rsidRDefault="00EF1A25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49AC1A8A" w14:textId="77777777" w:rsidR="00EF1A25" w:rsidRPr="005806D4" w:rsidRDefault="00EF1A25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6A830249" w14:textId="77777777" w:rsidR="00EF1A25" w:rsidRDefault="00EF1A25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09125C58" w14:textId="77777777" w:rsidR="001E6234" w:rsidRPr="005806D4" w:rsidRDefault="001E6234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5786903D" w14:textId="77777777" w:rsidR="00EF1A25" w:rsidRDefault="00EF1A25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71F0DF26" w14:textId="77777777" w:rsidR="001E6234" w:rsidRDefault="001E6234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0717C4BF" w14:textId="77777777" w:rsidR="001E6234" w:rsidRDefault="001E6234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72696230" w14:textId="77777777" w:rsidR="001E6234" w:rsidRDefault="001E6234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4FE8CD10" w14:textId="77777777" w:rsidR="001E6234" w:rsidRPr="005806D4" w:rsidRDefault="001E6234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60586BF8" w14:textId="77777777" w:rsidR="00EF1A25" w:rsidRDefault="00EF1A25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44D298BC" w14:textId="77777777" w:rsidR="001E6234" w:rsidRDefault="001E6234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4141D11B" w14:textId="77777777" w:rsidR="001E6234" w:rsidRDefault="001E6234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5E3A32F8" w14:textId="77777777" w:rsidR="001E6234" w:rsidRPr="005806D4" w:rsidRDefault="001E6234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7334289D" w14:textId="330715FB" w:rsidR="00AF139E" w:rsidRDefault="00AF139E" w:rsidP="00DA2BDF">
            <w:pPr>
              <w:rPr>
                <w:rFonts w:asciiTheme="majorHAnsi" w:hAnsiTheme="majorHAnsi"/>
                <w:b/>
                <w:lang w:val="de-CH"/>
              </w:rPr>
            </w:pPr>
            <w:r w:rsidRPr="005806D4">
              <w:rPr>
                <w:rFonts w:asciiTheme="majorHAnsi" w:hAnsiTheme="majorHAnsi"/>
                <w:b/>
                <w:lang w:val="de-CH"/>
              </w:rPr>
              <w:t>KB 5 p.17</w:t>
            </w:r>
          </w:p>
          <w:p w14:paraId="6AE1BBE5" w14:textId="77777777" w:rsidR="00AF139E" w:rsidRDefault="00AF139E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70F23574" w14:textId="77777777" w:rsidR="00AF139E" w:rsidRDefault="00AF139E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16F98753" w14:textId="77777777" w:rsidR="00AF139E" w:rsidRDefault="00AF139E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7DC92914" w14:textId="77777777" w:rsidR="00AF139E" w:rsidRDefault="00AF139E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68B984DB" w14:textId="77777777" w:rsidR="007F1569" w:rsidRDefault="007F1569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46899A68" w14:textId="77777777" w:rsidR="00051694" w:rsidRDefault="00051694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2939F1BB" w14:textId="77777777" w:rsidR="00AF139E" w:rsidRDefault="00AF139E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16544F9F" w14:textId="77777777" w:rsidR="004F149F" w:rsidRDefault="004F149F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754D9405" w14:textId="77777777" w:rsidR="007F1569" w:rsidRDefault="007F1569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46538B32" w14:textId="77777777" w:rsidR="00DF6CB7" w:rsidRPr="00DC21DB" w:rsidRDefault="00E71442" w:rsidP="00DA2BDF">
            <w:pPr>
              <w:rPr>
                <w:rFonts w:asciiTheme="majorHAnsi" w:hAnsiTheme="majorHAnsi"/>
                <w:lang w:val="de-CH"/>
              </w:rPr>
            </w:pPr>
            <w:r w:rsidRPr="00DC21DB">
              <w:rPr>
                <w:rFonts w:asciiTheme="majorHAnsi" w:hAnsiTheme="majorHAnsi"/>
                <w:b/>
                <w:lang w:val="de-CH"/>
              </w:rPr>
              <w:t>KB 6, p.17</w:t>
            </w:r>
          </w:p>
          <w:p w14:paraId="0E0FD608" w14:textId="77777777" w:rsidR="00504119" w:rsidRPr="00DC21DB" w:rsidRDefault="00504119" w:rsidP="00DA2BDF">
            <w:pPr>
              <w:rPr>
                <w:rFonts w:asciiTheme="majorHAnsi" w:hAnsiTheme="majorHAnsi"/>
                <w:lang w:val="de-CH"/>
              </w:rPr>
            </w:pPr>
          </w:p>
          <w:p w14:paraId="1092B4B8" w14:textId="77777777" w:rsidR="00504119" w:rsidRPr="00DC21DB" w:rsidRDefault="00504119" w:rsidP="00DA2BDF">
            <w:pPr>
              <w:rPr>
                <w:rFonts w:asciiTheme="majorHAnsi" w:hAnsiTheme="majorHAnsi"/>
                <w:lang w:val="de-CH"/>
              </w:rPr>
            </w:pPr>
          </w:p>
          <w:p w14:paraId="672BB914" w14:textId="77777777" w:rsidR="00504119" w:rsidRPr="00DC21DB" w:rsidRDefault="00504119" w:rsidP="00DA2BDF">
            <w:pPr>
              <w:rPr>
                <w:rFonts w:asciiTheme="majorHAnsi" w:hAnsiTheme="majorHAnsi"/>
                <w:lang w:val="de-CH"/>
              </w:rPr>
            </w:pPr>
          </w:p>
          <w:p w14:paraId="136823FD" w14:textId="77777777" w:rsidR="00504119" w:rsidRPr="00DC21DB" w:rsidRDefault="00504119" w:rsidP="00DA2BDF">
            <w:pPr>
              <w:rPr>
                <w:rFonts w:asciiTheme="majorHAnsi" w:hAnsiTheme="majorHAnsi"/>
                <w:lang w:val="de-CH"/>
              </w:rPr>
            </w:pPr>
          </w:p>
          <w:p w14:paraId="1D394DB8" w14:textId="77777777" w:rsidR="00EF5AF7" w:rsidRDefault="00EF5AF7" w:rsidP="00DA2BDF">
            <w:pPr>
              <w:rPr>
                <w:rFonts w:asciiTheme="majorHAnsi" w:hAnsiTheme="majorHAnsi"/>
                <w:b/>
                <w:lang w:val="de-CH"/>
              </w:rPr>
            </w:pPr>
          </w:p>
          <w:p w14:paraId="3E4A577D" w14:textId="140B6784" w:rsidR="00E87884" w:rsidRPr="00D725D6" w:rsidRDefault="00E87884" w:rsidP="00DA2BDF">
            <w:pPr>
              <w:rPr>
                <w:rFonts w:asciiTheme="majorHAnsi" w:hAnsiTheme="majorHAnsi"/>
                <w:lang w:val="de-CH"/>
              </w:rPr>
            </w:pP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981AA04" w14:textId="77777777" w:rsidR="001E6234" w:rsidRDefault="00EF1A25" w:rsidP="00EF1A25">
            <w:pPr>
              <w:rPr>
                <w:rFonts w:asciiTheme="majorHAnsi" w:hAnsiTheme="majorHAnsi"/>
                <w:bCs/>
              </w:rPr>
            </w:pPr>
            <w:r w:rsidRPr="004F149F">
              <w:rPr>
                <w:rFonts w:asciiTheme="majorHAnsi" w:hAnsiTheme="majorHAnsi"/>
                <w:bCs/>
                <w:lang w:val="fr-CH"/>
              </w:rPr>
              <w:t>Ecoute</w:t>
            </w:r>
            <w:r>
              <w:rPr>
                <w:rFonts w:asciiTheme="majorHAnsi" w:hAnsiTheme="majorHAnsi"/>
                <w:bCs/>
              </w:rPr>
              <w:t>r la plage 9 KB  et deviner la tâche à effectuer.</w:t>
            </w:r>
          </w:p>
          <w:p w14:paraId="3EEC590E" w14:textId="52B499BF" w:rsidR="001E6234" w:rsidRPr="001E6234" w:rsidRDefault="001E6234" w:rsidP="00EF1A25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1E6234">
              <w:rPr>
                <w:rFonts w:asciiTheme="majorHAnsi" w:hAnsiTheme="majorHAnsi"/>
                <w:bCs/>
                <w:i/>
                <w:lang w:val="de-CH"/>
              </w:rPr>
              <w:t xml:space="preserve">(«- Ich möchte gerne </w:t>
            </w:r>
            <w:proofErr w:type="spellStart"/>
            <w:r w:rsidRPr="001E6234">
              <w:rPr>
                <w:rFonts w:asciiTheme="majorHAnsi" w:hAnsiTheme="majorHAnsi"/>
                <w:bCs/>
                <w:i/>
                <w:lang w:val="de-CH"/>
              </w:rPr>
              <w:t>Ditt</w:t>
            </w:r>
            <w:proofErr w:type="spellEnd"/>
            <w:r w:rsidRPr="001E6234">
              <w:rPr>
                <w:rFonts w:asciiTheme="majorHAnsi" w:hAnsiTheme="majorHAnsi"/>
                <w:bCs/>
                <w:i/>
                <w:lang w:val="de-CH"/>
              </w:rPr>
              <w:t xml:space="preserve">.           - </w:t>
            </w:r>
            <w:proofErr w:type="spellStart"/>
            <w:r w:rsidRPr="001E6234">
              <w:rPr>
                <w:rFonts w:asciiTheme="majorHAnsi" w:hAnsiTheme="majorHAnsi"/>
                <w:bCs/>
                <w:i/>
                <w:lang w:val="de-CH"/>
              </w:rPr>
              <w:t>Ditt</w:t>
            </w:r>
            <w:proofErr w:type="spellEnd"/>
            <w:r w:rsidRPr="001E6234">
              <w:rPr>
                <w:rFonts w:asciiTheme="majorHAnsi" w:hAnsiTheme="majorHAnsi"/>
                <w:bCs/>
                <w:i/>
                <w:lang w:val="de-CH"/>
              </w:rPr>
              <w:t> ?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?? Das heisst nicht </w:t>
            </w:r>
            <w:proofErr w:type="spellStart"/>
            <w:r>
              <w:rPr>
                <w:rFonts w:asciiTheme="majorHAnsi" w:hAnsiTheme="majorHAnsi"/>
                <w:bCs/>
                <w:i/>
                <w:lang w:val="de-CH"/>
              </w:rPr>
              <w:t>Ditt</w:t>
            </w:r>
            <w:proofErr w:type="spellEnd"/>
            <w:r>
              <w:rPr>
                <w:rFonts w:asciiTheme="majorHAnsi" w:hAnsiTheme="majorHAnsi"/>
                <w:bCs/>
                <w:i/>
                <w:lang w:val="de-CH"/>
              </w:rPr>
              <w:t xml:space="preserve">, das heisst </w:t>
            </w:r>
            <w:proofErr w:type="spellStart"/>
            <w:r>
              <w:rPr>
                <w:rFonts w:asciiTheme="majorHAnsi" w:hAnsiTheme="majorHAnsi"/>
                <w:bCs/>
                <w:i/>
                <w:lang w:val="de-CH"/>
              </w:rPr>
              <w:t>Pritt</w:t>
            </w:r>
            <w:proofErr w:type="spellEnd"/>
            <w:r>
              <w:rPr>
                <w:rFonts w:asciiTheme="majorHAnsi" w:hAnsiTheme="majorHAnsi"/>
                <w:bCs/>
                <w:i/>
                <w:lang w:val="de-CH"/>
              </w:rPr>
              <w:t>.</w:t>
            </w:r>
          </w:p>
          <w:p w14:paraId="1A32EA2C" w14:textId="0CF5D9EE" w:rsidR="001E6234" w:rsidRPr="00CF6A70" w:rsidRDefault="001E6234" w:rsidP="001E6234">
            <w:pPr>
              <w:rPr>
                <w:rFonts w:asciiTheme="majorHAnsi" w:hAnsiTheme="majorHAnsi"/>
                <w:bCs/>
                <w:lang w:val="de-CH"/>
              </w:rPr>
            </w:pPr>
            <w:r w:rsidRPr="00CF6A70">
              <w:rPr>
                <w:rFonts w:asciiTheme="majorHAnsi" w:hAnsiTheme="majorHAnsi"/>
                <w:bCs/>
                <w:lang w:val="de-CH"/>
              </w:rPr>
              <w:t xml:space="preserve">    - Ich mag </w:t>
            </w:r>
            <w:proofErr w:type="spellStart"/>
            <w:r w:rsidRPr="00CF6A70">
              <w:rPr>
                <w:rFonts w:asciiTheme="majorHAnsi" w:hAnsiTheme="majorHAnsi"/>
                <w:bCs/>
                <w:lang w:val="de-CH"/>
              </w:rPr>
              <w:t>Schoghurt</w:t>
            </w:r>
            <w:proofErr w:type="spellEnd"/>
            <w:r w:rsidRPr="00CF6A70">
              <w:rPr>
                <w:rFonts w:asciiTheme="majorHAnsi" w:hAnsiTheme="majorHAnsi"/>
                <w:bCs/>
                <w:lang w:val="de-CH"/>
              </w:rPr>
              <w:t xml:space="preserve">!!!             - </w:t>
            </w:r>
            <w:proofErr w:type="spellStart"/>
            <w:r w:rsidRPr="00CF6A70">
              <w:rPr>
                <w:rFonts w:asciiTheme="majorHAnsi" w:hAnsiTheme="majorHAnsi"/>
                <w:bCs/>
                <w:lang w:val="de-CH"/>
              </w:rPr>
              <w:t>Schoghurt</w:t>
            </w:r>
            <w:proofErr w:type="spellEnd"/>
            <w:r w:rsidRPr="00CF6A70">
              <w:rPr>
                <w:rFonts w:asciiTheme="majorHAnsi" w:hAnsiTheme="majorHAnsi"/>
                <w:bCs/>
                <w:lang w:val="de-CH"/>
              </w:rPr>
              <w:t> ??? Das heisst Joghurt.</w:t>
            </w:r>
          </w:p>
          <w:p w14:paraId="776B7EEA" w14:textId="1014EB78" w:rsidR="001E6234" w:rsidRPr="001E6234" w:rsidRDefault="001E6234" w:rsidP="00EF1A25">
            <w:pPr>
              <w:rPr>
                <w:rFonts w:asciiTheme="majorHAnsi" w:hAnsiTheme="majorHAnsi"/>
                <w:bCs/>
                <w:lang w:val="de-CH"/>
              </w:rPr>
            </w:pPr>
            <w:r w:rsidRPr="00CF6A70">
              <w:rPr>
                <w:rFonts w:asciiTheme="majorHAnsi" w:hAnsiTheme="majorHAnsi"/>
                <w:bCs/>
                <w:lang w:val="de-CH"/>
              </w:rPr>
              <w:t xml:space="preserve">    - </w:t>
            </w:r>
            <w:proofErr w:type="spellStart"/>
            <w:r w:rsidRPr="00CF6A70">
              <w:rPr>
                <w:rFonts w:asciiTheme="majorHAnsi" w:hAnsiTheme="majorHAnsi"/>
                <w:bCs/>
                <w:lang w:val="de-CH"/>
              </w:rPr>
              <w:t>Tii</w:t>
            </w:r>
            <w:proofErr w:type="spellEnd"/>
            <w:r w:rsidRPr="00CF6A70">
              <w:rPr>
                <w:rFonts w:asciiTheme="majorHAnsi" w:hAnsiTheme="majorHAnsi"/>
                <w:bCs/>
                <w:lang w:val="de-CH"/>
              </w:rPr>
              <w:t xml:space="preserve">, </w:t>
            </w:r>
            <w:proofErr w:type="gramStart"/>
            <w:r w:rsidRPr="00CF6A70">
              <w:rPr>
                <w:rFonts w:asciiTheme="majorHAnsi" w:hAnsiTheme="majorHAnsi"/>
                <w:bCs/>
                <w:lang w:val="de-CH"/>
              </w:rPr>
              <w:t>bitte !</w:t>
            </w:r>
            <w:proofErr w:type="gramEnd"/>
            <w:r w:rsidRPr="00CF6A70">
              <w:rPr>
                <w:rFonts w:asciiTheme="majorHAnsi" w:hAnsiTheme="majorHAnsi"/>
                <w:bCs/>
                <w:lang w:val="de-CH"/>
              </w:rPr>
              <w:t xml:space="preserve">                                 - </w:t>
            </w:r>
            <w:proofErr w:type="spellStart"/>
            <w:r w:rsidRPr="00CF6A70">
              <w:rPr>
                <w:rFonts w:asciiTheme="majorHAnsi" w:hAnsiTheme="majorHAnsi"/>
                <w:bCs/>
                <w:lang w:val="de-CH"/>
              </w:rPr>
              <w:t>Ti</w:t>
            </w:r>
            <w:proofErr w:type="spellEnd"/>
            <w:r w:rsidRPr="00CF6A70">
              <w:rPr>
                <w:rFonts w:asciiTheme="majorHAnsi" w:hAnsiTheme="majorHAnsi"/>
                <w:bCs/>
                <w:lang w:val="de-CH"/>
              </w:rPr>
              <w:t xml:space="preserve"> ??? </w:t>
            </w:r>
            <w:r w:rsidRPr="001E6234">
              <w:rPr>
                <w:rFonts w:asciiTheme="majorHAnsi" w:hAnsiTheme="majorHAnsi"/>
                <w:bCs/>
                <w:lang w:val="de-CH"/>
              </w:rPr>
              <w:t xml:space="preserve">Das heisst nicht </w:t>
            </w:r>
            <w:proofErr w:type="spellStart"/>
            <w:r w:rsidRPr="001E6234">
              <w:rPr>
                <w:rFonts w:asciiTheme="majorHAnsi" w:hAnsiTheme="majorHAnsi"/>
                <w:bCs/>
                <w:lang w:val="de-CH"/>
              </w:rPr>
              <w:t>Ti</w:t>
            </w:r>
            <w:proofErr w:type="spellEnd"/>
            <w:r w:rsidRPr="001E6234">
              <w:rPr>
                <w:rFonts w:asciiTheme="majorHAnsi" w:hAnsiTheme="majorHAnsi"/>
                <w:bCs/>
                <w:lang w:val="de-CH"/>
              </w:rPr>
              <w:t>, das heisst Tee.</w:t>
            </w:r>
          </w:p>
          <w:p w14:paraId="0D9A19FD" w14:textId="241FB0F8" w:rsidR="001E6234" w:rsidRPr="00CF6A70" w:rsidRDefault="001E6234" w:rsidP="00EF1A25">
            <w:pPr>
              <w:rPr>
                <w:rFonts w:asciiTheme="majorHAnsi" w:hAnsiTheme="majorHAnsi"/>
                <w:bCs/>
                <w:lang w:val="de-CH"/>
              </w:rPr>
            </w:pPr>
            <w:r w:rsidRPr="00CF6A70">
              <w:rPr>
                <w:rFonts w:asciiTheme="majorHAnsi" w:hAnsiTheme="majorHAnsi"/>
                <w:bCs/>
                <w:lang w:val="de-CH"/>
              </w:rPr>
              <w:t xml:space="preserve">    </w:t>
            </w:r>
            <w:r w:rsidRPr="001E6234">
              <w:rPr>
                <w:rFonts w:asciiTheme="majorHAnsi" w:hAnsiTheme="majorHAnsi"/>
                <w:bCs/>
                <w:lang w:val="de-CH"/>
              </w:rPr>
              <w:t xml:space="preserve">- Guten Tag, </w:t>
            </w:r>
            <w:proofErr w:type="spellStart"/>
            <w:r w:rsidRPr="001E6234">
              <w:rPr>
                <w:rFonts w:asciiTheme="majorHAnsi" w:hAnsiTheme="majorHAnsi"/>
                <w:bCs/>
                <w:lang w:val="de-CH"/>
              </w:rPr>
              <w:t>Buuuter</w:t>
            </w:r>
            <w:proofErr w:type="spellEnd"/>
            <w:r w:rsidRPr="001E6234">
              <w:rPr>
                <w:rFonts w:asciiTheme="majorHAnsi" w:hAnsiTheme="majorHAnsi"/>
                <w:bCs/>
                <w:lang w:val="de-CH"/>
              </w:rPr>
              <w:t xml:space="preserve"> bitte.    - </w:t>
            </w:r>
            <w:proofErr w:type="spellStart"/>
            <w:r w:rsidRPr="001E6234">
              <w:rPr>
                <w:rFonts w:asciiTheme="majorHAnsi" w:hAnsiTheme="majorHAnsi"/>
                <w:bCs/>
                <w:lang w:val="de-CH"/>
              </w:rPr>
              <w:t>Buuuter</w:t>
            </w:r>
            <w:proofErr w:type="spellEnd"/>
            <w:r w:rsidRPr="001E6234">
              <w:rPr>
                <w:rFonts w:asciiTheme="majorHAnsi" w:hAnsiTheme="majorHAnsi"/>
                <w:bCs/>
                <w:lang w:val="de-CH"/>
              </w:rPr>
              <w:t xml:space="preserve"> ??? </w:t>
            </w:r>
            <w:r w:rsidRPr="00CF6A70">
              <w:rPr>
                <w:rFonts w:asciiTheme="majorHAnsi" w:hAnsiTheme="majorHAnsi"/>
                <w:bCs/>
                <w:lang w:val="de-CH"/>
              </w:rPr>
              <w:t xml:space="preserve">Butter, das heisst </w:t>
            </w:r>
            <w:proofErr w:type="gramStart"/>
            <w:r w:rsidRPr="00CF6A70">
              <w:rPr>
                <w:rFonts w:asciiTheme="majorHAnsi" w:hAnsiTheme="majorHAnsi"/>
                <w:bCs/>
                <w:lang w:val="de-CH"/>
              </w:rPr>
              <w:t>Butter !</w:t>
            </w:r>
            <w:proofErr w:type="gramEnd"/>
          </w:p>
          <w:p w14:paraId="6963A918" w14:textId="73AFBBC0" w:rsidR="001E6234" w:rsidRPr="00CF6A70" w:rsidRDefault="001E6234" w:rsidP="00EF1A25">
            <w:pPr>
              <w:rPr>
                <w:rFonts w:asciiTheme="majorHAnsi" w:hAnsiTheme="majorHAnsi"/>
                <w:bCs/>
                <w:lang w:val="de-CH"/>
              </w:rPr>
            </w:pPr>
            <w:r w:rsidRPr="00CF6A70">
              <w:rPr>
                <w:rFonts w:asciiTheme="majorHAnsi" w:hAnsiTheme="majorHAnsi"/>
                <w:bCs/>
                <w:lang w:val="de-CH"/>
              </w:rPr>
              <w:t xml:space="preserve">    - Für mich bitte </w:t>
            </w:r>
            <w:proofErr w:type="spellStart"/>
            <w:proofErr w:type="gramStart"/>
            <w:r w:rsidRPr="00CF6A70">
              <w:rPr>
                <w:rFonts w:asciiTheme="majorHAnsi" w:hAnsiTheme="majorHAnsi"/>
                <w:bCs/>
                <w:lang w:val="de-CH"/>
              </w:rPr>
              <w:t>Limonäde</w:t>
            </w:r>
            <w:proofErr w:type="spellEnd"/>
            <w:r w:rsidRPr="00CF6A70">
              <w:rPr>
                <w:rFonts w:asciiTheme="majorHAnsi" w:hAnsiTheme="majorHAnsi"/>
                <w:bCs/>
                <w:lang w:val="de-CH"/>
              </w:rPr>
              <w:t> !</w:t>
            </w:r>
            <w:proofErr w:type="gramEnd"/>
            <w:r w:rsidRPr="00CF6A70">
              <w:rPr>
                <w:rFonts w:asciiTheme="majorHAnsi" w:hAnsiTheme="majorHAnsi"/>
                <w:bCs/>
                <w:lang w:val="de-CH"/>
              </w:rPr>
              <w:t xml:space="preserve">    - Limonade ! Limonade ! Limonade !</w:t>
            </w:r>
          </w:p>
          <w:p w14:paraId="37C2BCD2" w14:textId="60E3F817" w:rsidR="001E6234" w:rsidRPr="00CF6A70" w:rsidRDefault="001E6234" w:rsidP="00EF1A25">
            <w:pPr>
              <w:rPr>
                <w:rFonts w:asciiTheme="majorHAnsi" w:hAnsiTheme="majorHAnsi"/>
                <w:bCs/>
                <w:lang w:val="de-CH"/>
              </w:rPr>
            </w:pPr>
            <w:r w:rsidRPr="00CF6A70">
              <w:rPr>
                <w:rFonts w:asciiTheme="majorHAnsi" w:hAnsiTheme="majorHAnsi"/>
                <w:bCs/>
                <w:lang w:val="de-CH"/>
              </w:rPr>
              <w:t xml:space="preserve">    - Haben Sie </w:t>
            </w:r>
            <w:proofErr w:type="spellStart"/>
            <w:proofErr w:type="gramStart"/>
            <w:r w:rsidRPr="00CF6A70">
              <w:rPr>
                <w:rFonts w:asciiTheme="majorHAnsi" w:hAnsiTheme="majorHAnsi"/>
                <w:bCs/>
                <w:lang w:val="de-CH"/>
              </w:rPr>
              <w:t>Moghurt</w:t>
            </w:r>
            <w:proofErr w:type="spellEnd"/>
            <w:r w:rsidRPr="00CF6A70">
              <w:rPr>
                <w:rFonts w:asciiTheme="majorHAnsi" w:hAnsiTheme="majorHAnsi"/>
                <w:bCs/>
                <w:lang w:val="de-CH"/>
              </w:rPr>
              <w:t> ?</w:t>
            </w:r>
            <w:proofErr w:type="gramEnd"/>
            <w:r w:rsidRPr="00CF6A70">
              <w:rPr>
                <w:rFonts w:asciiTheme="majorHAnsi" w:hAnsiTheme="majorHAnsi"/>
                <w:bCs/>
                <w:lang w:val="de-CH"/>
              </w:rPr>
              <w:t xml:space="preserve">            - </w:t>
            </w:r>
            <w:proofErr w:type="spellStart"/>
            <w:r w:rsidRPr="00CF6A70">
              <w:rPr>
                <w:rFonts w:asciiTheme="majorHAnsi" w:hAnsiTheme="majorHAnsi"/>
                <w:bCs/>
                <w:lang w:val="de-CH"/>
              </w:rPr>
              <w:t>Moghurt</w:t>
            </w:r>
            <w:proofErr w:type="spellEnd"/>
            <w:r w:rsidRPr="00CF6A70">
              <w:rPr>
                <w:rFonts w:asciiTheme="majorHAnsi" w:hAnsiTheme="majorHAnsi"/>
                <w:bCs/>
                <w:lang w:val="de-CH"/>
              </w:rPr>
              <w:t xml:space="preserve"> ? </w:t>
            </w:r>
            <w:proofErr w:type="spellStart"/>
            <w:r w:rsidRPr="00CF6A70">
              <w:rPr>
                <w:rFonts w:asciiTheme="majorHAnsi" w:hAnsiTheme="majorHAnsi"/>
                <w:bCs/>
                <w:lang w:val="de-CH"/>
              </w:rPr>
              <w:t>Moghurt</w:t>
            </w:r>
            <w:proofErr w:type="spellEnd"/>
            <w:r w:rsidRPr="00CF6A70">
              <w:rPr>
                <w:rFonts w:asciiTheme="majorHAnsi" w:hAnsiTheme="majorHAnsi"/>
                <w:bCs/>
                <w:lang w:val="de-CH"/>
              </w:rPr>
              <w:t> ? Ach so ! Joghurt !</w:t>
            </w:r>
          </w:p>
          <w:p w14:paraId="24B172A8" w14:textId="7633EE17" w:rsidR="001E6234" w:rsidRPr="001E6234" w:rsidRDefault="001E6234" w:rsidP="00EF1A25">
            <w:pPr>
              <w:rPr>
                <w:rFonts w:asciiTheme="majorHAnsi" w:hAnsiTheme="majorHAnsi"/>
                <w:bCs/>
                <w:lang w:val="de-CH"/>
              </w:rPr>
            </w:pPr>
            <w:r w:rsidRPr="00CF6A70">
              <w:rPr>
                <w:rFonts w:asciiTheme="majorHAnsi" w:hAnsiTheme="majorHAnsi"/>
                <w:bCs/>
                <w:lang w:val="de-CH"/>
              </w:rPr>
              <w:t xml:space="preserve">    </w:t>
            </w:r>
            <w:r w:rsidRPr="001E6234">
              <w:rPr>
                <w:rFonts w:asciiTheme="majorHAnsi" w:hAnsiTheme="majorHAnsi"/>
                <w:bCs/>
                <w:lang w:val="de-CH"/>
              </w:rPr>
              <w:t>- Ich möchte Zahnrasta.          – Ha, ha, ha, Zahnrasta… das heisst Zahnpasta.</w:t>
            </w:r>
          </w:p>
          <w:p w14:paraId="1756A7A0" w14:textId="77777777" w:rsidR="001E6234" w:rsidRPr="001E6234" w:rsidRDefault="001E6234" w:rsidP="00EF1A25">
            <w:pPr>
              <w:rPr>
                <w:rFonts w:asciiTheme="majorHAnsi" w:hAnsiTheme="majorHAnsi"/>
                <w:bCs/>
                <w:lang w:val="de-CH"/>
              </w:rPr>
            </w:pPr>
          </w:p>
          <w:p w14:paraId="0F58AE9E" w14:textId="6E642062" w:rsidR="00EF1A25" w:rsidRDefault="00EF1A25" w:rsidP="00EF1A25">
            <w:pPr>
              <w:rPr>
                <w:rFonts w:asciiTheme="majorHAnsi" w:hAnsiTheme="majorHAnsi"/>
                <w:bCs/>
              </w:rPr>
            </w:pPr>
            <w:r w:rsidRPr="001E6234">
              <w:rPr>
                <w:rFonts w:asciiTheme="majorHAnsi" w:hAnsiTheme="majorHAnsi"/>
                <w:bCs/>
                <w:lang w:val="de-CH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A la deuxième écoute, on peut demander aux élèves de présenter l’image de l’objet cité. Les élèves créent ensuite à deux des compositions qu’ils présentent ensuite à d’autres groupes / à la classe.</w:t>
            </w:r>
          </w:p>
          <w:p w14:paraId="2F5B6615" w14:textId="582FAA34" w:rsidR="00EF1A25" w:rsidRDefault="00EF1A25" w:rsidP="00EF1A25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Solution : </w:t>
            </w:r>
            <w:proofErr w:type="spellStart"/>
            <w:r>
              <w:rPr>
                <w:rFonts w:asciiTheme="majorHAnsi" w:hAnsiTheme="majorHAnsi"/>
                <w:bCs/>
              </w:rPr>
              <w:t>Ditt-Pritt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Cs/>
              </w:rPr>
              <w:t>Schoghurt</w:t>
            </w:r>
            <w:proofErr w:type="spellEnd"/>
            <w:r>
              <w:rPr>
                <w:rFonts w:asciiTheme="majorHAnsi" w:hAnsiTheme="majorHAnsi"/>
                <w:bCs/>
              </w:rPr>
              <w:t xml:space="preserve">- </w:t>
            </w:r>
            <w:proofErr w:type="spellStart"/>
            <w:r>
              <w:rPr>
                <w:rFonts w:asciiTheme="majorHAnsi" w:hAnsiTheme="majorHAnsi"/>
                <w:bCs/>
              </w:rPr>
              <w:t>Joghurt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Cs/>
              </w:rPr>
              <w:t>Nimm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drei-Nimm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zwei</w:t>
            </w:r>
            <w:proofErr w:type="spellEnd"/>
            <w:r>
              <w:rPr>
                <w:rFonts w:asciiTheme="majorHAnsi" w:hAnsiTheme="majorHAnsi"/>
                <w:bCs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Cs/>
              </w:rPr>
              <w:t>Til</w:t>
            </w:r>
            <w:proofErr w:type="spellEnd"/>
            <w:r>
              <w:rPr>
                <w:rFonts w:asciiTheme="majorHAnsi" w:hAnsiTheme="majorHAnsi"/>
                <w:bCs/>
              </w:rPr>
              <w:t xml:space="preserve">-Tee / </w:t>
            </w:r>
            <w:proofErr w:type="spellStart"/>
            <w:r>
              <w:rPr>
                <w:rFonts w:asciiTheme="majorHAnsi" w:hAnsiTheme="majorHAnsi"/>
                <w:bCs/>
              </w:rPr>
              <w:t>Buuuter</w:t>
            </w:r>
            <w:proofErr w:type="spellEnd"/>
            <w:r>
              <w:rPr>
                <w:rFonts w:asciiTheme="majorHAnsi" w:hAnsiTheme="majorHAnsi"/>
                <w:bCs/>
              </w:rPr>
              <w:t xml:space="preserve">-Butter / </w:t>
            </w:r>
            <w:proofErr w:type="spellStart"/>
            <w:r>
              <w:rPr>
                <w:rFonts w:asciiTheme="majorHAnsi" w:hAnsiTheme="majorHAnsi"/>
                <w:bCs/>
              </w:rPr>
              <w:t>Limonäde</w:t>
            </w:r>
            <w:proofErr w:type="spellEnd"/>
            <w:r>
              <w:rPr>
                <w:rFonts w:asciiTheme="majorHAnsi" w:hAnsiTheme="majorHAnsi"/>
                <w:bCs/>
              </w:rPr>
              <w:t xml:space="preserve">-Limonade / </w:t>
            </w:r>
            <w:proofErr w:type="spellStart"/>
            <w:r>
              <w:rPr>
                <w:rFonts w:asciiTheme="majorHAnsi" w:hAnsiTheme="majorHAnsi"/>
                <w:bCs/>
              </w:rPr>
              <w:t>Moghurt-Joghurt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Cs/>
              </w:rPr>
              <w:t>Zahnrast-Zahnpasta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Cs/>
              </w:rPr>
              <w:t>Kinderschokolat-Kinderschokolade</w:t>
            </w:r>
            <w:proofErr w:type="spellEnd"/>
          </w:p>
          <w:p w14:paraId="6067F617" w14:textId="77777777" w:rsidR="00EF1A25" w:rsidRDefault="00EF1A25" w:rsidP="00AF139E">
            <w:pPr>
              <w:rPr>
                <w:rFonts w:asciiTheme="majorHAnsi" w:hAnsiTheme="majorHAnsi"/>
                <w:bCs/>
              </w:rPr>
            </w:pPr>
          </w:p>
          <w:p w14:paraId="72EF83AD" w14:textId="77777777" w:rsidR="00051694" w:rsidRDefault="00AF139E" w:rsidP="00AF139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Jouer avec la langue allemande pour entraîner l’intonation des mots et développer une conscience linguistique : des mots connus deviennent « étrangers »-blablabla… Ecouter la plage 10 KB et observer </w:t>
            </w:r>
            <w:proofErr w:type="gramStart"/>
            <w:r>
              <w:rPr>
                <w:rFonts w:asciiTheme="majorHAnsi" w:hAnsiTheme="majorHAnsi"/>
                <w:bCs/>
              </w:rPr>
              <w:t xml:space="preserve">les </w:t>
            </w:r>
            <w:proofErr w:type="spellStart"/>
            <w:r>
              <w:rPr>
                <w:rFonts w:asciiTheme="majorHAnsi" w:hAnsiTheme="majorHAnsi"/>
                <w:bCs/>
              </w:rPr>
              <w:t>blabla</w:t>
            </w:r>
            <w:proofErr w:type="spellEnd"/>
            <w:proofErr w:type="gramEnd"/>
            <w:r>
              <w:rPr>
                <w:rFonts w:asciiTheme="majorHAnsi" w:hAnsiTheme="majorHAnsi"/>
                <w:bCs/>
              </w:rPr>
              <w:t xml:space="preserve"> de la page 17.</w:t>
            </w:r>
          </w:p>
          <w:p w14:paraId="46C6752A" w14:textId="69603216" w:rsidR="00051694" w:rsidRPr="007F1569" w:rsidRDefault="00051694" w:rsidP="00AF139E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>(« </w:t>
            </w:r>
            <w:r w:rsidR="007F1569">
              <w:rPr>
                <w:rFonts w:asciiTheme="majorHAnsi" w:hAnsiTheme="majorHAnsi"/>
                <w:bCs/>
                <w:i/>
              </w:rPr>
              <w:t>bla-bla-</w:t>
            </w:r>
            <w:r w:rsidR="007F1569">
              <w:rPr>
                <w:rFonts w:asciiTheme="majorHAnsi" w:hAnsiTheme="majorHAnsi"/>
                <w:b/>
                <w:bCs/>
                <w:i/>
              </w:rPr>
              <w:t>bla</w:t>
            </w:r>
            <w:r w:rsidR="007F1569">
              <w:rPr>
                <w:rFonts w:asciiTheme="majorHAnsi" w:hAnsiTheme="majorHAnsi"/>
                <w:bCs/>
                <w:i/>
              </w:rPr>
              <w:t>-</w:t>
            </w:r>
            <w:proofErr w:type="spellStart"/>
            <w:r w:rsidR="007F1569">
              <w:rPr>
                <w:rFonts w:asciiTheme="majorHAnsi" w:hAnsiTheme="majorHAnsi"/>
                <w:bCs/>
                <w:i/>
              </w:rPr>
              <w:t>bla</w:t>
            </w:r>
            <w:proofErr w:type="spellEnd"/>
            <w:r w:rsidR="007F1569">
              <w:rPr>
                <w:rFonts w:asciiTheme="majorHAnsi" w:hAnsiTheme="majorHAnsi"/>
                <w:bCs/>
                <w:i/>
              </w:rPr>
              <w:t xml:space="preserve"> / </w:t>
            </w:r>
            <w:proofErr w:type="spellStart"/>
            <w:r w:rsidR="007F1569">
              <w:rPr>
                <w:rFonts w:asciiTheme="majorHAnsi" w:hAnsiTheme="majorHAnsi"/>
                <w:b/>
                <w:bCs/>
                <w:i/>
              </w:rPr>
              <w:t>blaa</w:t>
            </w:r>
            <w:proofErr w:type="spellEnd"/>
            <w:r w:rsidR="007F1569">
              <w:rPr>
                <w:rFonts w:asciiTheme="majorHAnsi" w:hAnsiTheme="majorHAnsi"/>
                <w:bCs/>
                <w:i/>
              </w:rPr>
              <w:t xml:space="preserve"> / bla-</w:t>
            </w:r>
            <w:r w:rsidR="007F1569">
              <w:rPr>
                <w:rFonts w:asciiTheme="majorHAnsi" w:hAnsiTheme="majorHAnsi"/>
                <w:b/>
                <w:bCs/>
                <w:i/>
              </w:rPr>
              <w:t>bla</w:t>
            </w:r>
            <w:r w:rsidR="007F1569">
              <w:rPr>
                <w:rFonts w:asciiTheme="majorHAnsi" w:hAnsiTheme="majorHAnsi"/>
                <w:bCs/>
                <w:i/>
              </w:rPr>
              <w:t>-bla-</w:t>
            </w:r>
            <w:proofErr w:type="spellStart"/>
            <w:r w:rsidR="007F1569">
              <w:rPr>
                <w:rFonts w:asciiTheme="majorHAnsi" w:hAnsiTheme="majorHAnsi"/>
                <w:bCs/>
                <w:i/>
              </w:rPr>
              <w:t>bla</w:t>
            </w:r>
            <w:proofErr w:type="spellEnd"/>
            <w:r w:rsidR="007F1569">
              <w:rPr>
                <w:rFonts w:asciiTheme="majorHAnsi" w:hAnsiTheme="majorHAnsi"/>
                <w:bCs/>
                <w:i/>
              </w:rPr>
              <w:t xml:space="preserve"> / bla-</w:t>
            </w:r>
            <w:r w:rsidR="007F1569">
              <w:rPr>
                <w:rFonts w:asciiTheme="majorHAnsi" w:hAnsiTheme="majorHAnsi"/>
                <w:b/>
                <w:bCs/>
                <w:i/>
              </w:rPr>
              <w:t>bla</w:t>
            </w:r>
            <w:r w:rsidR="007F1569">
              <w:rPr>
                <w:rFonts w:asciiTheme="majorHAnsi" w:hAnsiTheme="majorHAnsi"/>
                <w:bCs/>
                <w:i/>
              </w:rPr>
              <w:t xml:space="preserve"> / bla-bla-</w:t>
            </w:r>
            <w:r w:rsidR="007F1569">
              <w:rPr>
                <w:rFonts w:asciiTheme="majorHAnsi" w:hAnsiTheme="majorHAnsi"/>
                <w:b/>
                <w:bCs/>
                <w:i/>
              </w:rPr>
              <w:t>bla</w:t>
            </w:r>
            <w:r w:rsidR="007F1569">
              <w:rPr>
                <w:rFonts w:asciiTheme="majorHAnsi" w:hAnsiTheme="majorHAnsi"/>
                <w:bCs/>
                <w:i/>
              </w:rPr>
              <w:t>-</w:t>
            </w:r>
            <w:proofErr w:type="spellStart"/>
            <w:r w:rsidR="007F1569">
              <w:rPr>
                <w:rFonts w:asciiTheme="majorHAnsi" w:hAnsiTheme="majorHAnsi"/>
                <w:bCs/>
                <w:i/>
              </w:rPr>
              <w:t>bla</w:t>
            </w:r>
            <w:proofErr w:type="spellEnd"/>
            <w:r w:rsidR="007F1569">
              <w:rPr>
                <w:rFonts w:asciiTheme="majorHAnsi" w:hAnsiTheme="majorHAnsi"/>
                <w:bCs/>
                <w:i/>
              </w:rPr>
              <w:t xml:space="preserve"> / </w:t>
            </w:r>
            <w:proofErr w:type="spellStart"/>
            <w:r w:rsidR="007F1569">
              <w:rPr>
                <w:rFonts w:asciiTheme="majorHAnsi" w:hAnsiTheme="majorHAnsi"/>
                <w:b/>
                <w:bCs/>
                <w:i/>
              </w:rPr>
              <w:t>blaa</w:t>
            </w:r>
            <w:r w:rsidR="007F1569">
              <w:rPr>
                <w:rFonts w:asciiTheme="majorHAnsi" w:hAnsiTheme="majorHAnsi"/>
                <w:bCs/>
                <w:i/>
              </w:rPr>
              <w:t>-bla</w:t>
            </w:r>
            <w:proofErr w:type="spellEnd"/>
            <w:r w:rsidR="007F1569">
              <w:rPr>
                <w:rFonts w:asciiTheme="majorHAnsi" w:hAnsiTheme="majorHAnsi"/>
                <w:bCs/>
                <w:i/>
              </w:rPr>
              <w:t xml:space="preserve"> / </w:t>
            </w:r>
            <w:r w:rsidR="007F1569">
              <w:rPr>
                <w:rFonts w:asciiTheme="majorHAnsi" w:hAnsiTheme="majorHAnsi"/>
                <w:b/>
                <w:bCs/>
                <w:i/>
              </w:rPr>
              <w:t>bla</w:t>
            </w:r>
            <w:r w:rsidR="007F1569">
              <w:rPr>
                <w:rFonts w:asciiTheme="majorHAnsi" w:hAnsiTheme="majorHAnsi"/>
                <w:bCs/>
                <w:i/>
              </w:rPr>
              <w:t>-bla-bla »)</w:t>
            </w:r>
          </w:p>
          <w:p w14:paraId="052C126E" w14:textId="0BF81190" w:rsidR="00AF139E" w:rsidRDefault="00AF139E" w:rsidP="00AF139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Remarquer les accents toniques en gras. Ecouter une deuxième fois et montrer le mot reconnu à la page 17. Ecouter la plage 11 et contrôler.</w:t>
            </w:r>
          </w:p>
          <w:p w14:paraId="297B2BD7" w14:textId="3AB2F627" w:rsidR="007F1569" w:rsidRPr="007F1569" w:rsidRDefault="007F1569" w:rsidP="007F1569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  <w:i/>
              </w:rPr>
              <w:t>(« bla-bla-</w:t>
            </w:r>
            <w:r>
              <w:rPr>
                <w:rFonts w:asciiTheme="majorHAnsi" w:hAnsiTheme="majorHAnsi"/>
                <w:b/>
                <w:bCs/>
                <w:i/>
              </w:rPr>
              <w:t>bla</w:t>
            </w:r>
            <w:r>
              <w:rPr>
                <w:rFonts w:asciiTheme="majorHAnsi" w:hAnsiTheme="majorHAnsi"/>
                <w:bCs/>
                <w:i/>
              </w:rPr>
              <w:t>-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bla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 -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Schokol</w:t>
            </w:r>
            <w:r w:rsidRPr="007F1569">
              <w:rPr>
                <w:rFonts w:asciiTheme="majorHAnsi" w:hAnsiTheme="majorHAnsi"/>
                <w:b/>
                <w:bCs/>
                <w:i/>
              </w:rPr>
              <w:t>a</w:t>
            </w:r>
            <w:r>
              <w:rPr>
                <w:rFonts w:asciiTheme="majorHAnsi" w:hAnsiTheme="majorHAnsi"/>
                <w:bCs/>
                <w:i/>
              </w:rPr>
              <w:t>de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/>
                <w:bCs/>
                <w:i/>
              </w:rPr>
              <w:t>blaa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- </w:t>
            </w:r>
            <w:r w:rsidRPr="007F1569">
              <w:rPr>
                <w:rFonts w:asciiTheme="majorHAnsi" w:hAnsiTheme="majorHAnsi"/>
                <w:b/>
                <w:bCs/>
                <w:i/>
              </w:rPr>
              <w:t>Tee</w:t>
            </w:r>
            <w:r>
              <w:rPr>
                <w:rFonts w:asciiTheme="majorHAnsi" w:hAnsiTheme="majorHAnsi"/>
                <w:bCs/>
                <w:i/>
              </w:rPr>
              <w:t xml:space="preserve"> / bla-</w:t>
            </w:r>
            <w:r>
              <w:rPr>
                <w:rFonts w:asciiTheme="majorHAnsi" w:hAnsiTheme="majorHAnsi"/>
                <w:b/>
                <w:bCs/>
                <w:i/>
              </w:rPr>
              <w:t>bla</w:t>
            </w:r>
            <w:r>
              <w:rPr>
                <w:rFonts w:asciiTheme="majorHAnsi" w:hAnsiTheme="majorHAnsi"/>
                <w:bCs/>
                <w:i/>
              </w:rPr>
              <w:t>-bla-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bla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Or</w:t>
            </w:r>
            <w:r w:rsidRPr="007F1569">
              <w:rPr>
                <w:rFonts w:asciiTheme="majorHAnsi" w:hAnsiTheme="majorHAnsi"/>
                <w:b/>
                <w:bCs/>
                <w:i/>
              </w:rPr>
              <w:t>a</w:t>
            </w:r>
            <w:r>
              <w:rPr>
                <w:rFonts w:asciiTheme="majorHAnsi" w:hAnsiTheme="majorHAnsi"/>
                <w:bCs/>
                <w:i/>
              </w:rPr>
              <w:t>ngensaft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/ bla-</w:t>
            </w:r>
            <w:r>
              <w:rPr>
                <w:rFonts w:asciiTheme="majorHAnsi" w:hAnsiTheme="majorHAnsi"/>
                <w:b/>
                <w:bCs/>
                <w:i/>
              </w:rPr>
              <w:t>bla</w:t>
            </w:r>
            <w:r>
              <w:rPr>
                <w:rFonts w:asciiTheme="majorHAnsi" w:hAnsiTheme="majorHAnsi"/>
                <w:bCs/>
                <w:i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Nimm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Zw</w:t>
            </w:r>
            <w:r w:rsidRPr="007F1569">
              <w:rPr>
                <w:rFonts w:asciiTheme="majorHAnsi" w:hAnsiTheme="majorHAnsi"/>
                <w:b/>
                <w:bCs/>
                <w:i/>
              </w:rPr>
              <w:t>ei</w:t>
            </w:r>
            <w:proofErr w:type="spellEnd"/>
            <w:r w:rsidRPr="007F1569">
              <w:rPr>
                <w:rFonts w:asciiTheme="majorHAnsi" w:hAnsiTheme="majorHAnsi"/>
                <w:b/>
                <w:bCs/>
                <w:i/>
              </w:rPr>
              <w:t> </w:t>
            </w:r>
            <w:r>
              <w:rPr>
                <w:rFonts w:asciiTheme="majorHAnsi" w:hAnsiTheme="majorHAnsi"/>
                <w:bCs/>
                <w:i/>
              </w:rPr>
              <w:t>! / bla-bla-</w:t>
            </w:r>
            <w:r>
              <w:rPr>
                <w:rFonts w:asciiTheme="majorHAnsi" w:hAnsiTheme="majorHAnsi"/>
                <w:b/>
                <w:bCs/>
                <w:i/>
              </w:rPr>
              <w:t>bla</w:t>
            </w:r>
            <w:r>
              <w:rPr>
                <w:rFonts w:asciiTheme="majorHAnsi" w:hAnsiTheme="majorHAnsi"/>
                <w:bCs/>
                <w:i/>
              </w:rPr>
              <w:t>-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bla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Konfit</w:t>
            </w:r>
            <w:r w:rsidRPr="007F1569">
              <w:rPr>
                <w:rFonts w:asciiTheme="majorHAnsi" w:hAnsiTheme="majorHAnsi"/>
                <w:b/>
                <w:bCs/>
                <w:i/>
              </w:rPr>
              <w:t>ü</w:t>
            </w:r>
            <w:r>
              <w:rPr>
                <w:rFonts w:asciiTheme="majorHAnsi" w:hAnsiTheme="majorHAnsi"/>
                <w:bCs/>
                <w:i/>
              </w:rPr>
              <w:t>re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/>
                <w:bCs/>
                <w:i/>
              </w:rPr>
              <w:t>blaa</w:t>
            </w:r>
            <w:r>
              <w:rPr>
                <w:rFonts w:asciiTheme="majorHAnsi" w:hAnsiTheme="majorHAnsi"/>
                <w:bCs/>
                <w:i/>
              </w:rPr>
              <w:t>-bla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Käse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/ </w:t>
            </w:r>
            <w:r>
              <w:rPr>
                <w:rFonts w:asciiTheme="majorHAnsi" w:hAnsiTheme="majorHAnsi"/>
                <w:b/>
                <w:bCs/>
                <w:i/>
              </w:rPr>
              <w:t>bla</w:t>
            </w:r>
            <w:r>
              <w:rPr>
                <w:rFonts w:asciiTheme="majorHAnsi" w:hAnsiTheme="majorHAnsi"/>
                <w:bCs/>
                <w:i/>
              </w:rPr>
              <w:t xml:space="preserve">-bla-bla -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R</w:t>
            </w:r>
            <w:r w:rsidRPr="007F1569">
              <w:rPr>
                <w:rFonts w:asciiTheme="majorHAnsi" w:hAnsiTheme="majorHAnsi"/>
                <w:b/>
                <w:bCs/>
                <w:i/>
              </w:rPr>
              <w:t>i</w:t>
            </w:r>
            <w:r>
              <w:rPr>
                <w:rFonts w:asciiTheme="majorHAnsi" w:hAnsiTheme="majorHAnsi"/>
                <w:bCs/>
                <w:i/>
              </w:rPr>
              <w:t>cola</w:t>
            </w:r>
            <w:proofErr w:type="spellEnd"/>
            <w:r>
              <w:rPr>
                <w:rFonts w:asciiTheme="majorHAnsi" w:hAnsiTheme="majorHAnsi"/>
                <w:bCs/>
                <w:i/>
              </w:rPr>
              <w:t> »)</w:t>
            </w:r>
          </w:p>
          <w:p w14:paraId="2A6E68DC" w14:textId="77777777" w:rsidR="007F1569" w:rsidRDefault="007F1569" w:rsidP="00AF139E">
            <w:pPr>
              <w:rPr>
                <w:rFonts w:asciiTheme="majorHAnsi" w:hAnsiTheme="majorHAnsi"/>
                <w:bCs/>
              </w:rPr>
            </w:pPr>
          </w:p>
          <w:p w14:paraId="53225200" w14:textId="77777777" w:rsidR="00AF139E" w:rsidRDefault="00AF139E" w:rsidP="00AF139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Par deux, faire deviner des mots à son camarade en utilisant les « blablabla ».</w:t>
            </w:r>
          </w:p>
          <w:p w14:paraId="250278D1" w14:textId="77777777" w:rsidR="00AF139E" w:rsidRDefault="00AF139E" w:rsidP="00AF139E">
            <w:pPr>
              <w:rPr>
                <w:rFonts w:asciiTheme="majorHAnsi" w:hAnsiTheme="majorHAnsi"/>
                <w:bCs/>
              </w:rPr>
            </w:pPr>
          </w:p>
          <w:p w14:paraId="0EB5F305" w14:textId="77777777" w:rsidR="00960230" w:rsidRDefault="00BD09AB" w:rsidP="00AF139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Ecouter la plage 12 et remarquer que les mots </w:t>
            </w:r>
            <w:r w:rsidR="00A01487">
              <w:rPr>
                <w:rFonts w:asciiTheme="majorHAnsi" w:hAnsiTheme="majorHAnsi"/>
                <w:bCs/>
              </w:rPr>
              <w:t>sont compréhensibles</w:t>
            </w:r>
            <w:r>
              <w:rPr>
                <w:rFonts w:asciiTheme="majorHAnsi" w:hAnsiTheme="majorHAnsi"/>
                <w:bCs/>
              </w:rPr>
              <w:t>, car ils sont soit internationaux soit proche</w:t>
            </w:r>
            <w:r w:rsidR="00A01487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 xml:space="preserve"> du français. </w:t>
            </w:r>
          </w:p>
          <w:p w14:paraId="1C1063C4" w14:textId="4CCF5300" w:rsidR="00960230" w:rsidRDefault="00553481" w:rsidP="00AF139E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553481">
              <w:rPr>
                <w:rFonts w:asciiTheme="majorHAnsi" w:hAnsiTheme="majorHAnsi"/>
                <w:bCs/>
                <w:i/>
                <w:lang w:val="de-CH"/>
              </w:rPr>
              <w:t>(«</w:t>
            </w:r>
            <w:r>
              <w:rPr>
                <w:rFonts w:asciiTheme="majorHAnsi" w:hAnsiTheme="majorHAnsi"/>
                <w:bCs/>
                <w:i/>
                <w:lang w:val="de-CH"/>
              </w:rPr>
              <w:t>-</w:t>
            </w:r>
            <w:r w:rsidRPr="00553481">
              <w:rPr>
                <w:rFonts w:asciiTheme="majorHAnsi" w:hAnsiTheme="majorHAnsi"/>
                <w:bCs/>
                <w:i/>
                <w:lang w:val="de-CH"/>
              </w:rPr>
              <w:t xml:space="preserve"> Mach bitte die Musik aus!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                      - Ok, ok.</w:t>
            </w:r>
          </w:p>
          <w:p w14:paraId="0DEFF585" w14:textId="797007E9" w:rsidR="00553481" w:rsidRDefault="00553481" w:rsidP="00553481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553481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- Spielst du ein Instrument!                          - Ja, Gitarre und Saxofon!</w:t>
            </w:r>
          </w:p>
          <w:p w14:paraId="48B00615" w14:textId="311437ED" w:rsidR="00553481" w:rsidRDefault="00553481" w:rsidP="00553481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- </w:t>
            </w:r>
            <w:proofErr w:type="spellStart"/>
            <w:r>
              <w:rPr>
                <w:rFonts w:asciiTheme="majorHAnsi" w:hAnsiTheme="majorHAnsi"/>
                <w:bCs/>
                <w:i/>
                <w:lang w:val="de-CH"/>
              </w:rPr>
              <w:t>Mmh</w:t>
            </w:r>
            <w:proofErr w:type="spellEnd"/>
            <w:r>
              <w:rPr>
                <w:rFonts w:asciiTheme="majorHAnsi" w:hAnsiTheme="majorHAnsi"/>
                <w:bCs/>
                <w:i/>
                <w:lang w:val="de-CH"/>
              </w:rPr>
              <w:t xml:space="preserve">, die Suppe schmeckt sehr gut!        - Ist </w:t>
            </w:r>
            <w:proofErr w:type="spellStart"/>
            <w:r>
              <w:rPr>
                <w:rFonts w:asciiTheme="majorHAnsi" w:hAnsiTheme="majorHAnsi"/>
                <w:bCs/>
                <w:i/>
                <w:lang w:val="de-CH"/>
              </w:rPr>
              <w:t>Brokolisuppe</w:t>
            </w:r>
            <w:proofErr w:type="spellEnd"/>
            <w:r>
              <w:rPr>
                <w:rFonts w:asciiTheme="majorHAnsi" w:hAnsiTheme="majorHAnsi"/>
                <w:bCs/>
                <w:i/>
                <w:lang w:val="de-CH"/>
              </w:rPr>
              <w:t>!</w:t>
            </w:r>
          </w:p>
          <w:p w14:paraId="6FB24A8C" w14:textId="4B3917CD" w:rsidR="00553481" w:rsidRDefault="00553481" w:rsidP="00553481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- Schnell, wo ist hier die Toilette?               - Da, schnell!</w:t>
            </w:r>
          </w:p>
          <w:p w14:paraId="6852E298" w14:textId="03ABE852" w:rsidR="00553481" w:rsidRPr="00CF6A70" w:rsidRDefault="00553481" w:rsidP="00553481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</w:t>
            </w:r>
            <w:r w:rsidRPr="00CF6A70">
              <w:rPr>
                <w:rFonts w:asciiTheme="majorHAnsi" w:hAnsiTheme="majorHAnsi"/>
                <w:bCs/>
                <w:i/>
                <w:lang w:val="de-CH"/>
              </w:rPr>
              <w:t xml:space="preserve">- Magst du Sport?                                          - Ja, </w:t>
            </w:r>
            <w:proofErr w:type="spellStart"/>
            <w:r w:rsidRPr="00CF6A70">
              <w:rPr>
                <w:rFonts w:asciiTheme="majorHAnsi" w:hAnsiTheme="majorHAnsi"/>
                <w:bCs/>
                <w:i/>
                <w:lang w:val="de-CH"/>
              </w:rPr>
              <w:t>tennis</w:t>
            </w:r>
            <w:proofErr w:type="spellEnd"/>
            <w:r w:rsidRPr="00CF6A70">
              <w:rPr>
                <w:rFonts w:asciiTheme="majorHAnsi" w:hAnsiTheme="majorHAnsi"/>
                <w:bCs/>
                <w:i/>
                <w:lang w:val="de-CH"/>
              </w:rPr>
              <w:t> !</w:t>
            </w:r>
          </w:p>
          <w:p w14:paraId="74FC48DC" w14:textId="5F22A916" w:rsidR="00553481" w:rsidRPr="00553481" w:rsidRDefault="00553481" w:rsidP="00553481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553481">
              <w:rPr>
                <w:rFonts w:asciiTheme="majorHAnsi" w:hAnsiTheme="majorHAnsi"/>
                <w:bCs/>
                <w:i/>
                <w:lang w:val="de-CH"/>
              </w:rPr>
              <w:t xml:space="preserve">  - Was ist das?                                                 - Das ist ein Elefant!</w:t>
            </w:r>
          </w:p>
          <w:p w14:paraId="4A17AD91" w14:textId="386F2101" w:rsidR="00D725D6" w:rsidRPr="00553481" w:rsidRDefault="00553481" w:rsidP="00DA2BDF">
            <w:pPr>
              <w:rPr>
                <w:rFonts w:asciiTheme="majorHAnsi" w:hAnsiTheme="majorHAnsi"/>
                <w:bCs/>
                <w:lang w:val="de-CH"/>
              </w:rPr>
            </w:pPr>
            <w:r w:rsidRPr="00CF6A70">
              <w:rPr>
                <w:rFonts w:asciiTheme="majorHAnsi" w:hAnsiTheme="majorHAnsi"/>
                <w:bCs/>
                <w:lang w:val="de-CH"/>
              </w:rPr>
              <w:t xml:space="preserve">  </w:t>
            </w:r>
            <w:r w:rsidRPr="00553481">
              <w:rPr>
                <w:rFonts w:asciiTheme="majorHAnsi" w:hAnsiTheme="majorHAnsi"/>
                <w:bCs/>
                <w:lang w:val="de-CH"/>
              </w:rPr>
              <w:t>- Und das?                                                        - Das ist ein Tiger – Hilfe!!!</w:t>
            </w:r>
          </w:p>
          <w:p w14:paraId="096B7AAF" w14:textId="148EF618" w:rsidR="003141E0" w:rsidRPr="00553481" w:rsidRDefault="003141E0" w:rsidP="00DA2BDF">
            <w:pPr>
              <w:rPr>
                <w:rFonts w:asciiTheme="majorHAnsi" w:hAnsiTheme="majorHAnsi"/>
                <w:bCs/>
                <w:lang w:val="de-CH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1370B83" w14:textId="0B96CEC3" w:rsidR="00EF1A25" w:rsidRPr="00641FC6" w:rsidRDefault="00EF1A25" w:rsidP="00DA2BDF">
            <w:pPr>
              <w:jc w:val="center"/>
              <w:rPr>
                <w:rFonts w:asciiTheme="majorHAnsi" w:hAnsiTheme="majorHAnsi"/>
                <w:lang w:val="en-US"/>
              </w:rPr>
            </w:pPr>
            <w:r w:rsidRPr="00641FC6">
              <w:rPr>
                <w:rFonts w:asciiTheme="majorHAnsi" w:hAnsiTheme="majorHAnsi"/>
                <w:lang w:val="en-US"/>
              </w:rPr>
              <w:t>CO-EO</w:t>
            </w:r>
          </w:p>
          <w:p w14:paraId="37C13F50" w14:textId="77777777" w:rsidR="00EF1A25" w:rsidRPr="00641FC6" w:rsidRDefault="00EF1A25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BA6A5AD" w14:textId="77777777" w:rsidR="00EF1A25" w:rsidRPr="00641FC6" w:rsidRDefault="00EF1A25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32E92FA" w14:textId="77777777" w:rsidR="00EF1A25" w:rsidRPr="00641FC6" w:rsidRDefault="00EF1A25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CC92BFA" w14:textId="77777777" w:rsidR="00EF1A25" w:rsidRPr="00641FC6" w:rsidRDefault="00EF1A25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06D555E" w14:textId="77777777" w:rsidR="001E6234" w:rsidRPr="00641FC6" w:rsidRDefault="001E6234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5E398D9" w14:textId="77777777" w:rsidR="001E6234" w:rsidRPr="00641FC6" w:rsidRDefault="001E6234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0ADB6A8" w14:textId="77777777" w:rsidR="001E6234" w:rsidRPr="00641FC6" w:rsidRDefault="001E6234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CA907A3" w14:textId="77777777" w:rsidR="00EF1A25" w:rsidRPr="00641FC6" w:rsidRDefault="00EF1A25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10FC1F2" w14:textId="77777777" w:rsidR="001E6234" w:rsidRPr="00641FC6" w:rsidRDefault="001E6234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9C249A7" w14:textId="77777777" w:rsidR="001E6234" w:rsidRPr="00641FC6" w:rsidRDefault="001E6234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4FFD041" w14:textId="77777777" w:rsidR="001E6234" w:rsidRPr="00641FC6" w:rsidRDefault="001E6234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D908BA6" w14:textId="77777777" w:rsidR="001E6234" w:rsidRPr="00641FC6" w:rsidRDefault="001E6234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490204E" w14:textId="77777777" w:rsidR="001E6234" w:rsidRPr="00641FC6" w:rsidRDefault="001E6234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EFB6A60" w14:textId="3C7DD0AA" w:rsidR="00AF139E" w:rsidRPr="00641FC6" w:rsidRDefault="00AF139E" w:rsidP="00DA2BDF">
            <w:pPr>
              <w:jc w:val="center"/>
              <w:rPr>
                <w:rFonts w:asciiTheme="majorHAnsi" w:hAnsiTheme="majorHAnsi"/>
                <w:lang w:val="en-US"/>
              </w:rPr>
            </w:pPr>
            <w:r w:rsidRPr="00641FC6">
              <w:rPr>
                <w:rFonts w:asciiTheme="majorHAnsi" w:hAnsiTheme="majorHAnsi"/>
                <w:lang w:val="en-US"/>
              </w:rPr>
              <w:t>CO-EO</w:t>
            </w:r>
          </w:p>
          <w:p w14:paraId="7E2CBDBD" w14:textId="77777777" w:rsidR="00AF139E" w:rsidRPr="00641FC6" w:rsidRDefault="00AF139E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577E5D6" w14:textId="77777777" w:rsidR="00AF139E" w:rsidRPr="00641FC6" w:rsidRDefault="00AF139E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3B9050E" w14:textId="77777777" w:rsidR="00AF139E" w:rsidRPr="00641FC6" w:rsidRDefault="00AF139E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7F572EE" w14:textId="77777777" w:rsidR="00051694" w:rsidRPr="00641FC6" w:rsidRDefault="00051694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C03BA68" w14:textId="77777777" w:rsidR="00AF139E" w:rsidRPr="00641FC6" w:rsidRDefault="00AF139E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02AA398" w14:textId="77777777" w:rsidR="007F1569" w:rsidRPr="00641FC6" w:rsidRDefault="007F1569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C347782" w14:textId="77777777" w:rsidR="007F1569" w:rsidRPr="00641FC6" w:rsidRDefault="007F1569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B7F41E1" w14:textId="77777777" w:rsidR="004F149F" w:rsidRPr="00641FC6" w:rsidRDefault="004F149F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6131D32" w14:textId="77777777" w:rsidR="00AF139E" w:rsidRPr="00641FC6" w:rsidRDefault="00AF139E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B4E3AB3" w14:textId="77777777" w:rsidR="00DF6CB7" w:rsidRPr="00641FC6" w:rsidRDefault="005625C4" w:rsidP="00DA2BDF">
            <w:pPr>
              <w:jc w:val="center"/>
              <w:rPr>
                <w:rFonts w:asciiTheme="majorHAnsi" w:hAnsiTheme="majorHAnsi"/>
                <w:lang w:val="en-US"/>
              </w:rPr>
            </w:pPr>
            <w:r w:rsidRPr="00641FC6">
              <w:rPr>
                <w:rFonts w:asciiTheme="majorHAnsi" w:hAnsiTheme="majorHAnsi"/>
                <w:lang w:val="en-US"/>
              </w:rPr>
              <w:t>CO-EO</w:t>
            </w:r>
          </w:p>
          <w:p w14:paraId="032EEEE6" w14:textId="77777777" w:rsidR="00504119" w:rsidRPr="00641FC6" w:rsidRDefault="00504119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A8FA96C" w14:textId="77777777" w:rsidR="00504119" w:rsidRPr="00641FC6" w:rsidRDefault="00504119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4637319" w14:textId="77777777" w:rsidR="00504119" w:rsidRPr="00641FC6" w:rsidRDefault="00504119" w:rsidP="00DA2BD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33033FE" w14:textId="565ED248" w:rsidR="00504119" w:rsidRPr="00641FC6" w:rsidRDefault="00504119" w:rsidP="00960230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6BCE999B" w14:textId="4ECBDA3A" w:rsidR="00DF6CB7" w:rsidRPr="00641FC6" w:rsidRDefault="00DF6CB7" w:rsidP="00DF6CB7">
      <w:pPr>
        <w:rPr>
          <w:rFonts w:asciiTheme="majorHAnsi" w:hAnsiTheme="majorHAnsi"/>
          <w:sz w:val="16"/>
          <w:lang w:val="en-US"/>
        </w:rPr>
      </w:pPr>
    </w:p>
    <w:p w14:paraId="6FE7BEB9" w14:textId="77777777" w:rsidR="00DF6CB7" w:rsidRPr="00641FC6" w:rsidRDefault="00DF6CB7" w:rsidP="00DF6CB7">
      <w:pPr>
        <w:rPr>
          <w:rFonts w:asciiTheme="majorHAnsi" w:hAnsiTheme="majorHAnsi"/>
          <w:sz w:val="16"/>
          <w:lang w:val="en-US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3E7D77" w:rsidRPr="00EF1A25" w14:paraId="1BCEAC3B" w14:textId="77777777" w:rsidTr="003E76A3">
        <w:trPr>
          <w:cantSplit/>
          <w:trHeight w:val="3014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3B507E40" w14:textId="77777777" w:rsidR="003E7D77" w:rsidRPr="00641FC6" w:rsidRDefault="003E7D77" w:rsidP="007B0A43">
            <w:pPr>
              <w:rPr>
                <w:rFonts w:asciiTheme="majorHAnsi" w:hAnsiTheme="majorHAnsi"/>
                <w:b/>
                <w:lang w:val="en-US"/>
              </w:rPr>
            </w:pPr>
          </w:p>
          <w:p w14:paraId="64D79606" w14:textId="77777777" w:rsidR="003E7D77" w:rsidRPr="00641FC6" w:rsidRDefault="003E7D77" w:rsidP="007B0A43">
            <w:pPr>
              <w:rPr>
                <w:rFonts w:asciiTheme="majorHAnsi" w:hAnsiTheme="majorHAnsi"/>
                <w:lang w:val="en-US"/>
              </w:rPr>
            </w:pPr>
          </w:p>
          <w:p w14:paraId="3DA33F25" w14:textId="77777777" w:rsidR="003E7D77" w:rsidRPr="00641FC6" w:rsidRDefault="003E7D77" w:rsidP="007B0A43">
            <w:pPr>
              <w:rPr>
                <w:rFonts w:asciiTheme="majorHAnsi" w:hAnsiTheme="majorHAnsi"/>
                <w:lang w:val="en-US"/>
              </w:rPr>
            </w:pPr>
          </w:p>
          <w:p w14:paraId="3ABA358D" w14:textId="77777777" w:rsidR="003E7D77" w:rsidRPr="00641FC6" w:rsidRDefault="003E7D77" w:rsidP="007B0A43">
            <w:pPr>
              <w:rPr>
                <w:rFonts w:asciiTheme="majorHAnsi" w:hAnsiTheme="majorHAnsi"/>
                <w:lang w:val="en-US"/>
              </w:rPr>
            </w:pPr>
          </w:p>
          <w:p w14:paraId="1E690CBE" w14:textId="77777777" w:rsidR="003E7D77" w:rsidRPr="00641FC6" w:rsidRDefault="003E7D77" w:rsidP="007B0A43">
            <w:pPr>
              <w:rPr>
                <w:rFonts w:asciiTheme="majorHAnsi" w:hAnsiTheme="majorHAnsi"/>
                <w:b/>
                <w:lang w:val="en-US"/>
              </w:rPr>
            </w:pPr>
          </w:p>
          <w:p w14:paraId="3F1A9251" w14:textId="77777777" w:rsidR="003E7D77" w:rsidRPr="00641FC6" w:rsidRDefault="003E7D77" w:rsidP="007B0A43">
            <w:pPr>
              <w:rPr>
                <w:rFonts w:asciiTheme="majorHAnsi" w:hAnsiTheme="majorHAnsi"/>
                <w:b/>
                <w:lang w:val="en-US"/>
              </w:rPr>
            </w:pPr>
          </w:p>
          <w:p w14:paraId="796BF73A" w14:textId="77777777" w:rsidR="003E7D77" w:rsidRPr="00553481" w:rsidRDefault="003E7D77" w:rsidP="007B0A43">
            <w:pPr>
              <w:rPr>
                <w:rFonts w:asciiTheme="majorHAnsi" w:hAnsiTheme="majorHAnsi"/>
                <w:lang w:val="fr-CH"/>
              </w:rPr>
            </w:pPr>
            <w:r w:rsidRPr="00553481">
              <w:rPr>
                <w:rFonts w:asciiTheme="majorHAnsi" w:hAnsiTheme="majorHAnsi"/>
                <w:b/>
                <w:lang w:val="fr-CH"/>
              </w:rPr>
              <w:t xml:space="preserve">AB : </w:t>
            </w:r>
            <w:proofErr w:type="spellStart"/>
            <w:r w:rsidRPr="00553481">
              <w:rPr>
                <w:rFonts w:asciiTheme="majorHAnsi" w:hAnsiTheme="majorHAnsi"/>
                <w:b/>
                <w:lang w:val="fr-CH"/>
              </w:rPr>
              <w:t>Meine</w:t>
            </w:r>
            <w:proofErr w:type="spellEnd"/>
            <w:r w:rsidRPr="00553481">
              <w:rPr>
                <w:rFonts w:asciiTheme="majorHAnsi" w:hAnsiTheme="majorHAnsi"/>
                <w:b/>
                <w:lang w:val="fr-CH"/>
              </w:rPr>
              <w:t xml:space="preserve"> </w:t>
            </w:r>
            <w:proofErr w:type="spellStart"/>
            <w:r w:rsidRPr="00553481">
              <w:rPr>
                <w:rFonts w:asciiTheme="majorHAnsi" w:hAnsiTheme="majorHAnsi"/>
                <w:b/>
                <w:lang w:val="fr-CH"/>
              </w:rPr>
              <w:t>Wörter</w:t>
            </w:r>
            <w:proofErr w:type="spellEnd"/>
            <w:r w:rsidRPr="00553481">
              <w:rPr>
                <w:rFonts w:asciiTheme="majorHAnsi" w:hAnsiTheme="majorHAnsi"/>
                <w:b/>
                <w:lang w:val="fr-CH"/>
              </w:rPr>
              <w:t xml:space="preserve"> 1 p.14-15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C8A8005" w14:textId="3BD0172B" w:rsidR="003E7D77" w:rsidRDefault="003E7D77" w:rsidP="007B0A43">
            <w:pPr>
              <w:rPr>
                <w:rFonts w:asciiTheme="majorHAnsi" w:hAnsiTheme="majorHAnsi"/>
                <w:bCs/>
                <w:color w:val="FF0000"/>
              </w:rPr>
            </w:pPr>
            <w:r w:rsidRPr="00553481">
              <w:rPr>
                <w:rFonts w:asciiTheme="majorHAnsi" w:hAnsiTheme="majorHAnsi"/>
                <w:bCs/>
                <w:lang w:val="fr-CH"/>
              </w:rPr>
              <w:t xml:space="preserve">Ecouter une </w:t>
            </w:r>
            <w:proofErr w:type="spellStart"/>
            <w:r w:rsidRPr="00553481">
              <w:rPr>
                <w:rFonts w:asciiTheme="majorHAnsi" w:hAnsiTheme="majorHAnsi"/>
                <w:bCs/>
                <w:lang w:val="fr-CH"/>
              </w:rPr>
              <w:t>deuxiè</w:t>
            </w:r>
            <w:proofErr w:type="spellEnd"/>
            <w:r>
              <w:rPr>
                <w:rFonts w:asciiTheme="majorHAnsi" w:hAnsiTheme="majorHAnsi"/>
                <w:bCs/>
              </w:rPr>
              <w:t>me fois et pointer l’objet/l’animal à la page 17. Répéter l’intonation des mots à l’aide du jeu « </w:t>
            </w:r>
            <w:proofErr w:type="spellStart"/>
            <w:r>
              <w:rPr>
                <w:rFonts w:asciiTheme="majorHAnsi" w:hAnsiTheme="majorHAnsi"/>
                <w:bCs/>
              </w:rPr>
              <w:t>Papagei</w:t>
            </w:r>
            <w:proofErr w:type="spellEnd"/>
            <w:r>
              <w:rPr>
                <w:rFonts w:asciiTheme="majorHAnsi" w:hAnsiTheme="majorHAnsi"/>
                <w:bCs/>
              </w:rPr>
              <w:t xml:space="preserve"> ». Demander aux élèves s’ils connaissent d’autres mots internationaux ou proches en allemand-français (ou autre langue) ? Poser la question dans sa famille et noter les mots découverts. </w:t>
            </w:r>
            <w:r w:rsidRPr="004A4DE3">
              <w:rPr>
                <w:rFonts w:asciiTheme="majorHAnsi" w:hAnsiTheme="majorHAnsi"/>
                <w:bCs/>
              </w:rPr>
              <w:t xml:space="preserve">Voilà une liste avec des mots parallèles allemand-français : </w:t>
            </w:r>
            <w:hyperlink r:id="rId11" w:history="1">
              <w:r w:rsidRPr="00044623">
                <w:rPr>
                  <w:rStyle w:val="Lienhypertexte"/>
                  <w:rFonts w:asciiTheme="majorHAnsi" w:hAnsiTheme="majorHAnsi"/>
                  <w:bCs/>
                </w:rPr>
                <w:t>http://wiki.schule-melchnau.ch/w</w:t>
              </w:r>
              <w:r>
                <w:rPr>
                  <w:rStyle w:val="Lienhypertexte"/>
                  <w:rFonts w:asciiTheme="majorHAnsi" w:hAnsiTheme="majorHAnsi"/>
                  <w:bCs/>
                </w:rPr>
                <w:t>iki/</w:t>
              </w:r>
              <w:r w:rsidRPr="00044623">
                <w:rPr>
                  <w:rStyle w:val="Lienhypertexte"/>
                  <w:rFonts w:asciiTheme="majorHAnsi" w:hAnsiTheme="majorHAnsi"/>
                  <w:bCs/>
                </w:rPr>
                <w:t>images/e/ed/Parallelw%C3%B6rter.pdf</w:t>
              </w:r>
            </w:hyperlink>
          </w:p>
          <w:p w14:paraId="285E1DB4" w14:textId="77777777" w:rsidR="003E7D77" w:rsidRDefault="003E7D77" w:rsidP="007B0A43">
            <w:pPr>
              <w:rPr>
                <w:lang w:val="de-CH"/>
              </w:rPr>
            </w:pPr>
            <w:r w:rsidRPr="007B008B">
              <w:rPr>
                <w:lang w:val="de-CH"/>
              </w:rPr>
              <w:t>(Diese Seite enthält momentan noch keinen Text)</w:t>
            </w:r>
          </w:p>
          <w:p w14:paraId="3DA64CB8" w14:textId="77777777" w:rsidR="003E7D77" w:rsidRPr="007B008B" w:rsidRDefault="003E7D77" w:rsidP="007B0A43">
            <w:pPr>
              <w:rPr>
                <w:rFonts w:asciiTheme="majorHAnsi" w:hAnsiTheme="majorHAnsi"/>
                <w:bCs/>
                <w:lang w:val="de-CH"/>
              </w:rPr>
            </w:pPr>
          </w:p>
          <w:p w14:paraId="2FDA0FE1" w14:textId="77777777" w:rsidR="003E7D77" w:rsidRPr="006B3709" w:rsidRDefault="003E7D77" w:rsidP="007B0A43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Les élèves exercent et revoient le vocabulaire fondamental ainsi que les modèles communicatifs des unités 1-2 du manuel. Ils utilisent mots et phrases en contexte et commencent, grâce à quelques exemples simples, à réfléchir au fonctionnement de la langue et à développer leur conscience langagière, notamment la comparaison avec le français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A14F51E" w14:textId="77777777" w:rsidR="003E7D77" w:rsidRPr="00641FC6" w:rsidRDefault="003E7D77" w:rsidP="00553481">
            <w:pPr>
              <w:rPr>
                <w:rFonts w:asciiTheme="majorHAnsi" w:hAnsiTheme="majorHAnsi"/>
                <w:lang w:val="fr-CH"/>
              </w:rPr>
            </w:pPr>
          </w:p>
          <w:p w14:paraId="595C65E6" w14:textId="77777777" w:rsidR="00553481" w:rsidRPr="00641FC6" w:rsidRDefault="00553481" w:rsidP="00553481">
            <w:pPr>
              <w:rPr>
                <w:rFonts w:asciiTheme="majorHAnsi" w:hAnsiTheme="majorHAnsi"/>
                <w:lang w:val="fr-CH"/>
              </w:rPr>
            </w:pPr>
          </w:p>
          <w:p w14:paraId="210C61C2" w14:textId="77777777" w:rsidR="003E7D77" w:rsidRPr="00641FC6" w:rsidRDefault="003E7D77" w:rsidP="007B0A43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30F0B7E" w14:textId="77777777" w:rsidR="003E7D77" w:rsidRPr="00641FC6" w:rsidRDefault="003E7D77" w:rsidP="007B0A43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53329FD" w14:textId="77777777" w:rsidR="003E7D77" w:rsidRPr="00641FC6" w:rsidRDefault="003E7D77" w:rsidP="008A6460">
            <w:pPr>
              <w:rPr>
                <w:rFonts w:asciiTheme="majorHAnsi" w:hAnsiTheme="majorHAnsi"/>
                <w:lang w:val="fr-CH"/>
              </w:rPr>
            </w:pPr>
          </w:p>
          <w:p w14:paraId="26DEA17C" w14:textId="77777777" w:rsidR="003E7D77" w:rsidRPr="00641FC6" w:rsidRDefault="003E7D77" w:rsidP="007B0A43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5E5CBF7" w14:textId="77777777" w:rsidR="003E7D77" w:rsidRPr="00EF1A25" w:rsidRDefault="003E7D77" w:rsidP="007B0A43">
            <w:pPr>
              <w:jc w:val="center"/>
              <w:rPr>
                <w:rFonts w:asciiTheme="majorHAnsi" w:hAnsiTheme="majorHAnsi"/>
                <w:lang w:val="en-US"/>
              </w:rPr>
            </w:pPr>
            <w:r w:rsidRPr="00EF1A25">
              <w:rPr>
                <w:rFonts w:asciiTheme="majorHAnsi" w:hAnsiTheme="majorHAnsi"/>
                <w:lang w:val="en-US"/>
              </w:rPr>
              <w:t>auto-</w:t>
            </w:r>
            <w:proofErr w:type="spellStart"/>
            <w:r w:rsidRPr="00EF1A25">
              <w:rPr>
                <w:rFonts w:asciiTheme="majorHAnsi" w:hAnsiTheme="majorHAnsi"/>
                <w:lang w:val="en-US"/>
              </w:rPr>
              <w:t>évalu</w:t>
            </w:r>
            <w:proofErr w:type="spellEnd"/>
          </w:p>
        </w:tc>
      </w:tr>
    </w:tbl>
    <w:p w14:paraId="288CC34F" w14:textId="77777777" w:rsidR="00DF6CB7" w:rsidRPr="00EF1A25" w:rsidRDefault="00DF6CB7" w:rsidP="00DF6CB7">
      <w:pPr>
        <w:rPr>
          <w:rFonts w:asciiTheme="majorHAnsi" w:hAnsiTheme="majorHAnsi"/>
          <w:sz w:val="16"/>
          <w:lang w:val="en-US"/>
        </w:rPr>
      </w:pPr>
    </w:p>
    <w:p w14:paraId="3B2D6A2B" w14:textId="77777777" w:rsidR="00DF6CB7" w:rsidRPr="00EF1A25" w:rsidRDefault="00DF6CB7" w:rsidP="00DF6CB7">
      <w:pPr>
        <w:rPr>
          <w:rFonts w:asciiTheme="majorHAnsi" w:hAnsiTheme="majorHAnsi"/>
          <w:sz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DF6CB7" w:rsidRPr="003E619F" w14:paraId="218EDF0E" w14:textId="77777777" w:rsidTr="00DA2BDF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1C5383EE" w14:textId="64B043D7" w:rsidR="00DF6CB7" w:rsidRPr="003E619F" w:rsidRDefault="00C37BFB" w:rsidP="00DA2BDF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site « DGM » </w:t>
            </w:r>
            <w:hyperlink r:id="rId12" w:history="1">
              <w:r w:rsidRPr="00D97544">
                <w:rPr>
                  <w:rStyle w:val="Lienhypertexte"/>
                  <w:rFonts w:asciiTheme="majorHAnsi" w:hAnsiTheme="majorHAnsi"/>
                  <w:sz w:val="22"/>
                  <w:szCs w:val="22"/>
                  <w:lang w:val="fr-CH"/>
                </w:rPr>
                <w:t>www.der-gruene-max.ch/5</w:t>
              </w:r>
            </w:hyperlink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F8FED4" w14:textId="77777777" w:rsidR="00DF6CB7" w:rsidRPr="003E619F" w:rsidRDefault="00DF6CB7" w:rsidP="00DA2BDF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D54DBCA" w14:textId="77777777" w:rsidR="00DF6CB7" w:rsidRPr="003E619F" w:rsidRDefault="00DF6CB7" w:rsidP="00DA2BDF">
            <w:pPr>
              <w:rPr>
                <w:rFonts w:asciiTheme="majorHAnsi" w:hAnsiTheme="majorHAnsi"/>
                <w:lang w:val="fr-CH"/>
              </w:rPr>
            </w:pPr>
          </w:p>
          <w:p w14:paraId="4B80A6E1" w14:textId="77777777" w:rsidR="00DF6CB7" w:rsidRPr="003E619F" w:rsidRDefault="00DF6CB7" w:rsidP="00DA2BDF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010FE359" w14:textId="77777777" w:rsidR="00DF6CB7" w:rsidRPr="003E619F" w:rsidRDefault="00DF6CB7" w:rsidP="00DF6CB7">
      <w:pPr>
        <w:rPr>
          <w:rFonts w:asciiTheme="majorHAnsi" w:hAnsiTheme="majorHAnsi"/>
          <w:sz w:val="16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9176D7" w14:textId="77777777" w:rsidR="00DF6CB7" w:rsidRPr="003E619F" w:rsidRDefault="00DF6CB7" w:rsidP="00DF6CB7">
      <w:pPr>
        <w:rPr>
          <w:rFonts w:asciiTheme="majorHAnsi" w:hAnsiTheme="majorHAnsi"/>
          <w:sz w:val="16"/>
          <w:lang w:val="fr-CH"/>
        </w:rPr>
      </w:pPr>
    </w:p>
    <w:p w14:paraId="3C890813" w14:textId="77777777" w:rsidR="00DF6CB7" w:rsidRPr="00994D27" w:rsidRDefault="00DF6CB7" w:rsidP="00DF6CB7">
      <w:pPr>
        <w:rPr>
          <w:rFonts w:asciiTheme="majorHAnsi" w:hAnsiTheme="majorHAnsi"/>
          <w:sz w:val="20"/>
          <w:lang w:val="fr-CH"/>
        </w:rPr>
      </w:pPr>
    </w:p>
    <w:p w14:paraId="70078A68" w14:textId="77777777" w:rsidR="005F5E0D" w:rsidRDefault="005F5E0D">
      <w:pPr>
        <w:rPr>
          <w:sz w:val="20"/>
          <w:lang w:val="fr-CH"/>
        </w:rPr>
      </w:pPr>
    </w:p>
    <w:p w14:paraId="64B01B41" w14:textId="77777777" w:rsidR="00F86D48" w:rsidRDefault="00F86D48" w:rsidP="00F86D48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53127B6E" w14:textId="289BE2E7" w:rsidR="00F86D48" w:rsidRDefault="00F86D48" w:rsidP="00F86D48">
      <w:pPr>
        <w:rPr>
          <w:rFonts w:asciiTheme="majorHAnsi" w:hAnsiTheme="majorHAnsi"/>
          <w:bCs/>
          <w:lang w:val="fr-CH"/>
        </w:rPr>
      </w:pPr>
    </w:p>
    <w:p w14:paraId="40A8838D" w14:textId="7635D800" w:rsidR="00641FC6" w:rsidRPr="00B65D7A" w:rsidRDefault="00641FC6" w:rsidP="00641FC6">
      <w:pPr>
        <w:rPr>
          <w:rFonts w:asciiTheme="majorHAnsi" w:hAnsiTheme="majorHAnsi"/>
          <w:bCs/>
          <w:lang w:val="fr-CH"/>
        </w:rPr>
      </w:pPr>
      <w:proofErr w:type="spellStart"/>
      <w:r w:rsidRPr="00B65D7A">
        <w:rPr>
          <w:rFonts w:asciiTheme="majorHAnsi" w:hAnsiTheme="majorHAnsi"/>
          <w:bCs/>
          <w:lang w:val="fr-CH"/>
        </w:rPr>
        <w:t>Materialbox</w:t>
      </w:r>
      <w:proofErr w:type="spellEnd"/>
      <w:r w:rsidRPr="00B65D7A">
        <w:rPr>
          <w:rFonts w:asciiTheme="majorHAnsi" w:hAnsiTheme="majorHAnsi"/>
          <w:bCs/>
          <w:lang w:val="fr-CH"/>
        </w:rPr>
        <w:t> </w:t>
      </w:r>
      <w:proofErr w:type="gramStart"/>
      <w:r w:rsidRPr="00B65D7A">
        <w:rPr>
          <w:rFonts w:asciiTheme="majorHAnsi" w:hAnsiTheme="majorHAnsi"/>
          <w:bCs/>
          <w:lang w:val="fr-CH"/>
        </w:rPr>
        <w:t xml:space="preserve">:  </w:t>
      </w:r>
      <w:proofErr w:type="spellStart"/>
      <w:r w:rsidRPr="00B65D7A">
        <w:rPr>
          <w:rFonts w:asciiTheme="majorHAnsi" w:hAnsiTheme="majorHAnsi"/>
          <w:bCs/>
          <w:lang w:val="fr-CH"/>
        </w:rPr>
        <w:t>Flashcards</w:t>
      </w:r>
      <w:proofErr w:type="spellEnd"/>
      <w:proofErr w:type="gramEnd"/>
      <w:r w:rsidRPr="00B65D7A">
        <w:rPr>
          <w:rFonts w:asciiTheme="majorHAnsi" w:hAnsiTheme="majorHAnsi"/>
          <w:bCs/>
          <w:lang w:val="fr-CH"/>
        </w:rPr>
        <w:t xml:space="preserve"> : A : « </w:t>
      </w:r>
      <w:proofErr w:type="spellStart"/>
      <w:r w:rsidRPr="00B65D7A">
        <w:rPr>
          <w:rFonts w:asciiTheme="majorHAnsi" w:hAnsiTheme="majorHAnsi"/>
          <w:bCs/>
          <w:lang w:val="fr-CH"/>
        </w:rPr>
        <w:t>Produkte</w:t>
      </w:r>
      <w:proofErr w:type="spellEnd"/>
      <w:r w:rsidRPr="00B65D7A">
        <w:rPr>
          <w:rFonts w:asciiTheme="majorHAnsi" w:hAnsiTheme="majorHAnsi"/>
          <w:bCs/>
          <w:lang w:val="fr-CH"/>
        </w:rPr>
        <w:t xml:space="preserve"> » : 1-17</w:t>
      </w:r>
    </w:p>
    <w:p w14:paraId="7F5C73C8" w14:textId="27B5C9F1" w:rsidR="00641FC6" w:rsidRPr="00641FC6" w:rsidRDefault="00641FC6" w:rsidP="00F86D48">
      <w:pPr>
        <w:rPr>
          <w:rFonts w:asciiTheme="majorHAnsi" w:hAnsiTheme="majorHAnsi"/>
          <w:bCs/>
          <w:lang w:val="de-CH"/>
        </w:rPr>
      </w:pPr>
      <w:r w:rsidRPr="00B65D7A">
        <w:rPr>
          <w:rFonts w:asciiTheme="majorHAnsi" w:hAnsiTheme="majorHAnsi"/>
          <w:bCs/>
          <w:lang w:val="fr-CH"/>
        </w:rPr>
        <w:t xml:space="preserve">                                                </w:t>
      </w:r>
      <w:r w:rsidRPr="00641FC6">
        <w:rPr>
          <w:rFonts w:asciiTheme="majorHAnsi" w:hAnsiTheme="majorHAnsi"/>
          <w:bCs/>
          <w:lang w:val="de-CH"/>
        </w:rPr>
        <w:t>E</w:t>
      </w:r>
      <w:r>
        <w:rPr>
          <w:rFonts w:asciiTheme="majorHAnsi" w:hAnsiTheme="majorHAnsi"/>
          <w:bCs/>
          <w:lang w:val="de-CH"/>
        </w:rPr>
        <w:t> : « Mehrwörter zur Aussprache » : 58-73</w:t>
      </w:r>
    </w:p>
    <w:p w14:paraId="07161D9B" w14:textId="77777777" w:rsidR="00F86D48" w:rsidRPr="00B65D7A" w:rsidRDefault="00F86D48" w:rsidP="00F86D48">
      <w:pPr>
        <w:rPr>
          <w:rFonts w:asciiTheme="majorHAnsi" w:hAnsiTheme="majorHAnsi"/>
          <w:bCs/>
          <w:lang w:val="de-CH"/>
        </w:rPr>
      </w:pPr>
      <w:r w:rsidRPr="00B65D7A">
        <w:rPr>
          <w:rFonts w:asciiTheme="majorHAnsi" w:hAnsiTheme="majorHAnsi"/>
          <w:bCs/>
          <w:lang w:val="de-CH"/>
        </w:rPr>
        <w:t xml:space="preserve">Site de </w:t>
      </w:r>
      <w:proofErr w:type="spellStart"/>
      <w:r w:rsidRPr="00B65D7A">
        <w:rPr>
          <w:rFonts w:asciiTheme="majorHAnsi" w:hAnsiTheme="majorHAnsi"/>
          <w:bCs/>
          <w:lang w:val="de-CH"/>
        </w:rPr>
        <w:t>l’animation</w:t>
      </w:r>
      <w:proofErr w:type="spellEnd"/>
      <w:r w:rsidRPr="00B65D7A">
        <w:rPr>
          <w:rFonts w:asciiTheme="majorHAnsi" w:hAnsiTheme="majorHAnsi"/>
          <w:bCs/>
          <w:lang w:val="de-CH"/>
        </w:rPr>
        <w:t xml:space="preserve"> : </w:t>
      </w:r>
      <w:hyperlink r:id="rId13" w:history="1">
        <w:r w:rsidRPr="00B65D7A">
          <w:rPr>
            <w:rStyle w:val="Lienhypertexte"/>
            <w:rFonts w:asciiTheme="majorHAnsi" w:hAnsiTheme="majorHAnsi"/>
            <w:bCs/>
            <w:lang w:val="de-CH"/>
          </w:rPr>
          <w:t>http://animation.hepvs.ch/allemand/</w:t>
        </w:r>
      </w:hyperlink>
    </w:p>
    <w:p w14:paraId="767A7356" w14:textId="77777777" w:rsidR="00F86D48" w:rsidRDefault="00F86D48" w:rsidP="00F86D48">
      <w:pPr>
        <w:rPr>
          <w:rStyle w:val="Lienhypertexte"/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4" w:history="1">
        <w:r>
          <w:rPr>
            <w:rStyle w:val="Lienhypertexte"/>
            <w:rFonts w:asciiTheme="majorHAnsi" w:hAnsiTheme="majorHAnsi"/>
            <w:bCs/>
            <w:lang w:val="fr-CH"/>
          </w:rPr>
          <w:t>www.klett-langenscheidt.de/romandie/5</w:t>
        </w:r>
      </w:hyperlink>
    </w:p>
    <w:p w14:paraId="0410FB1F" w14:textId="7EE0152F" w:rsidR="00B65D7A" w:rsidRDefault="00B65D7A" w:rsidP="00B65D7A">
      <w:pPr>
        <w:pStyle w:val="Paragraphedeliste"/>
        <w:numPr>
          <w:ilvl w:val="0"/>
          <w:numId w:val="16"/>
        </w:numPr>
        <w:rPr>
          <w:rFonts w:asciiTheme="majorHAnsi" w:hAnsiTheme="majorHAnsi"/>
          <w:bCs/>
          <w:lang w:val="fr-CH"/>
        </w:rPr>
      </w:pPr>
      <w:proofErr w:type="spellStart"/>
      <w:r>
        <w:rPr>
          <w:rFonts w:asciiTheme="majorHAnsi" w:hAnsiTheme="majorHAnsi"/>
          <w:bCs/>
          <w:lang w:val="fr-CH"/>
        </w:rPr>
        <w:t>Wortkarten</w:t>
      </w:r>
      <w:proofErr w:type="spellEnd"/>
      <w:r>
        <w:rPr>
          <w:rFonts w:asciiTheme="majorHAnsi" w:hAnsiTheme="majorHAnsi"/>
          <w:bCs/>
          <w:lang w:val="fr-CH"/>
        </w:rPr>
        <w:t> : 1-17</w:t>
      </w:r>
    </w:p>
    <w:p w14:paraId="0982ED8E" w14:textId="2213AE77" w:rsidR="00B65D7A" w:rsidRPr="00B65D7A" w:rsidRDefault="00B65D7A" w:rsidP="00B65D7A">
      <w:pPr>
        <w:pStyle w:val="Paragraphedeliste"/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                        58-64</w:t>
      </w:r>
    </w:p>
    <w:p w14:paraId="52A794A4" w14:textId="77777777" w:rsidR="00F86D48" w:rsidRDefault="00F86D48" w:rsidP="00F86D48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Explications complètes des jeux en allemand aux pages p.18 à 25 et en français aux pages 88 à 94. Des consignes de jeux sont disponibles à la page 87.</w:t>
      </w:r>
    </w:p>
    <w:p w14:paraId="01FE2EB9" w14:textId="77777777" w:rsidR="00F86D48" w:rsidRDefault="00F86D48" w:rsidP="00F86D48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148 à 153.</w:t>
      </w:r>
    </w:p>
    <w:p w14:paraId="1AD5652F" w14:textId="77777777" w:rsidR="005F5E0D" w:rsidRDefault="005F5E0D">
      <w:pPr>
        <w:rPr>
          <w:sz w:val="20"/>
          <w:lang w:val="fr-CH"/>
        </w:rPr>
      </w:pPr>
      <w:bookmarkStart w:id="0" w:name="_GoBack"/>
      <w:bookmarkEnd w:id="0"/>
    </w:p>
    <w:p w14:paraId="07978F40" w14:textId="77777777" w:rsidR="005F5E0D" w:rsidRDefault="005F5E0D">
      <w:pPr>
        <w:rPr>
          <w:sz w:val="16"/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767">
        <w:rPr>
          <w:sz w:val="16"/>
          <w:lang w:val="fr-CH"/>
        </w:rPr>
        <w:t xml:space="preserve">             A</w:t>
      </w:r>
      <w:r>
        <w:rPr>
          <w:sz w:val="16"/>
          <w:lang w:val="fr-CH"/>
        </w:rPr>
        <w:t>nimatrice primaire L2</w:t>
      </w:r>
    </w:p>
    <w:p w14:paraId="5C5F2F30" w14:textId="04D374D4" w:rsidR="005F5E0D" w:rsidRDefault="005F5E0D">
      <w:pPr>
        <w:rPr>
          <w:sz w:val="20"/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6D48">
        <w:rPr>
          <w:sz w:val="16"/>
          <w:lang w:val="fr-CH"/>
        </w:rPr>
        <w:t>m</w:t>
      </w:r>
      <w:r w:rsidR="005F56DF">
        <w:rPr>
          <w:sz w:val="16"/>
          <w:lang w:val="fr-CH"/>
        </w:rPr>
        <w:t>ars 2014</w:t>
      </w:r>
      <w:r>
        <w:rPr>
          <w:sz w:val="16"/>
          <w:lang w:val="fr-CH"/>
        </w:rPr>
        <w:t xml:space="preserve">    </w:t>
      </w:r>
    </w:p>
    <w:sectPr w:rsidR="005F5E0D" w:rsidSect="00385038">
      <w:footerReference w:type="even" r:id="rId15"/>
      <w:footerReference w:type="default" r:id="rId16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2F445" w14:textId="77777777" w:rsidR="001126D8" w:rsidRDefault="001126D8">
      <w:r>
        <w:separator/>
      </w:r>
    </w:p>
  </w:endnote>
  <w:endnote w:type="continuationSeparator" w:id="0">
    <w:p w14:paraId="1E63CDB0" w14:textId="77777777" w:rsidR="001126D8" w:rsidRDefault="001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65306" w14:textId="77777777" w:rsidR="00E87884" w:rsidRDefault="000E65D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8788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FBF482" w14:textId="77777777" w:rsidR="00E87884" w:rsidRDefault="00E8788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9151E" w14:textId="77777777" w:rsidR="00E87884" w:rsidRDefault="000E65D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8788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65D7A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255C0B33" w14:textId="77777777" w:rsidR="00E87884" w:rsidRDefault="00E878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9FE5A" w14:textId="77777777" w:rsidR="001126D8" w:rsidRDefault="001126D8">
      <w:r>
        <w:separator/>
      </w:r>
    </w:p>
  </w:footnote>
  <w:footnote w:type="continuationSeparator" w:id="0">
    <w:p w14:paraId="16EB9896" w14:textId="77777777" w:rsidR="001126D8" w:rsidRDefault="0011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F2D"/>
    <w:multiLevelType w:val="hybridMultilevel"/>
    <w:tmpl w:val="1CAC3CF8"/>
    <w:lvl w:ilvl="0" w:tplc="B082E418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">
    <w:nsid w:val="07B5685D"/>
    <w:multiLevelType w:val="hybridMultilevel"/>
    <w:tmpl w:val="C47A1044"/>
    <w:lvl w:ilvl="0" w:tplc="316C74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932"/>
    <w:multiLevelType w:val="hybridMultilevel"/>
    <w:tmpl w:val="8A460B0C"/>
    <w:lvl w:ilvl="0" w:tplc="7E5CF932">
      <w:numFmt w:val="bullet"/>
      <w:lvlText w:val="-"/>
      <w:lvlJc w:val="left"/>
      <w:pPr>
        <w:ind w:left="5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8D30D9A"/>
    <w:multiLevelType w:val="hybridMultilevel"/>
    <w:tmpl w:val="FF5AD9A0"/>
    <w:lvl w:ilvl="0" w:tplc="F68E326E">
      <w:numFmt w:val="bullet"/>
      <w:lvlText w:val="-"/>
      <w:lvlJc w:val="left"/>
      <w:pPr>
        <w:ind w:left="5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20BAF"/>
    <w:multiLevelType w:val="hybridMultilevel"/>
    <w:tmpl w:val="C08669A4"/>
    <w:lvl w:ilvl="0" w:tplc="7D50E51A"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28993BBF"/>
    <w:multiLevelType w:val="hybridMultilevel"/>
    <w:tmpl w:val="B184B3E4"/>
    <w:lvl w:ilvl="0" w:tplc="F19A52E0">
      <w:numFmt w:val="bullet"/>
      <w:lvlText w:val="-"/>
      <w:lvlJc w:val="left"/>
      <w:pPr>
        <w:ind w:left="5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2E0A758F"/>
    <w:multiLevelType w:val="hybridMultilevel"/>
    <w:tmpl w:val="08B6AECC"/>
    <w:lvl w:ilvl="0" w:tplc="8CD2DB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FF"/>
        <w:u w:val="singl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B04D4"/>
    <w:multiLevelType w:val="hybridMultilevel"/>
    <w:tmpl w:val="DC600EF8"/>
    <w:lvl w:ilvl="0" w:tplc="C194DF5E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>
    <w:nsid w:val="3D3438D8"/>
    <w:multiLevelType w:val="hybridMultilevel"/>
    <w:tmpl w:val="3836DF50"/>
    <w:lvl w:ilvl="0" w:tplc="A7A4B27E">
      <w:numFmt w:val="bullet"/>
      <w:lvlText w:val="-"/>
      <w:lvlJc w:val="left"/>
      <w:pPr>
        <w:ind w:left="5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>
    <w:nsid w:val="4A4329CD"/>
    <w:multiLevelType w:val="hybridMultilevel"/>
    <w:tmpl w:val="9592663C"/>
    <w:lvl w:ilvl="0" w:tplc="8EE80502">
      <w:numFmt w:val="bullet"/>
      <w:lvlText w:val="-"/>
      <w:lvlJc w:val="left"/>
      <w:pPr>
        <w:ind w:left="5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>
    <w:nsid w:val="5DFC54FB"/>
    <w:multiLevelType w:val="hybridMultilevel"/>
    <w:tmpl w:val="3F52AEFA"/>
    <w:lvl w:ilvl="0" w:tplc="5908DB9A">
      <w:numFmt w:val="bullet"/>
      <w:lvlText w:val="-"/>
      <w:lvlJc w:val="left"/>
      <w:pPr>
        <w:ind w:left="5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>
    <w:nsid w:val="5FC55ED5"/>
    <w:multiLevelType w:val="hybridMultilevel"/>
    <w:tmpl w:val="20FCD04A"/>
    <w:lvl w:ilvl="0" w:tplc="4F26E620">
      <w:numFmt w:val="bullet"/>
      <w:lvlText w:val="-"/>
      <w:lvlJc w:val="left"/>
      <w:pPr>
        <w:ind w:left="5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0"/>
  </w:num>
  <w:num w:numId="6">
    <w:abstractNumId w:val="7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00DBC"/>
    <w:rsid w:val="00032FF3"/>
    <w:rsid w:val="00051694"/>
    <w:rsid w:val="000572C8"/>
    <w:rsid w:val="000E65DD"/>
    <w:rsid w:val="001126D8"/>
    <w:rsid w:val="001E4A41"/>
    <w:rsid w:val="001E6234"/>
    <w:rsid w:val="00237463"/>
    <w:rsid w:val="00277084"/>
    <w:rsid w:val="00297786"/>
    <w:rsid w:val="003141E0"/>
    <w:rsid w:val="003316BA"/>
    <w:rsid w:val="00343B45"/>
    <w:rsid w:val="00385038"/>
    <w:rsid w:val="003E76A3"/>
    <w:rsid w:val="003E7D77"/>
    <w:rsid w:val="00453767"/>
    <w:rsid w:val="004A4DE3"/>
    <w:rsid w:val="004B1D1B"/>
    <w:rsid w:val="004D340A"/>
    <w:rsid w:val="004F149F"/>
    <w:rsid w:val="00504119"/>
    <w:rsid w:val="005305FE"/>
    <w:rsid w:val="005446FC"/>
    <w:rsid w:val="00553481"/>
    <w:rsid w:val="005625C4"/>
    <w:rsid w:val="00576722"/>
    <w:rsid w:val="005806D4"/>
    <w:rsid w:val="005D4AA2"/>
    <w:rsid w:val="005F56DF"/>
    <w:rsid w:val="005F5E0D"/>
    <w:rsid w:val="00603211"/>
    <w:rsid w:val="00641FC6"/>
    <w:rsid w:val="00690D54"/>
    <w:rsid w:val="007B008B"/>
    <w:rsid w:val="007F1569"/>
    <w:rsid w:val="008A6460"/>
    <w:rsid w:val="008F1492"/>
    <w:rsid w:val="00960230"/>
    <w:rsid w:val="00993DBB"/>
    <w:rsid w:val="00994D27"/>
    <w:rsid w:val="009C487A"/>
    <w:rsid w:val="009F44CA"/>
    <w:rsid w:val="00A01487"/>
    <w:rsid w:val="00A23269"/>
    <w:rsid w:val="00A80A86"/>
    <w:rsid w:val="00AB2298"/>
    <w:rsid w:val="00AF139E"/>
    <w:rsid w:val="00B65D7A"/>
    <w:rsid w:val="00B871E3"/>
    <w:rsid w:val="00BD09AB"/>
    <w:rsid w:val="00C37BFB"/>
    <w:rsid w:val="00C40F2E"/>
    <w:rsid w:val="00C54D1A"/>
    <w:rsid w:val="00CA3DC6"/>
    <w:rsid w:val="00CF6A70"/>
    <w:rsid w:val="00D47873"/>
    <w:rsid w:val="00D55E42"/>
    <w:rsid w:val="00D725D6"/>
    <w:rsid w:val="00DA2BDF"/>
    <w:rsid w:val="00DC21DB"/>
    <w:rsid w:val="00DF6CB7"/>
    <w:rsid w:val="00E71442"/>
    <w:rsid w:val="00E87884"/>
    <w:rsid w:val="00ED50AD"/>
    <w:rsid w:val="00ED6C06"/>
    <w:rsid w:val="00EF1A25"/>
    <w:rsid w:val="00EF5AF7"/>
    <w:rsid w:val="00F224D5"/>
    <w:rsid w:val="00F22513"/>
    <w:rsid w:val="00F24A35"/>
    <w:rsid w:val="00F76731"/>
    <w:rsid w:val="00F84CA1"/>
    <w:rsid w:val="00F8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86A4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038"/>
    <w:rPr>
      <w:sz w:val="24"/>
      <w:szCs w:val="24"/>
    </w:rPr>
  </w:style>
  <w:style w:type="paragraph" w:styleId="Titre1">
    <w:name w:val="heading 1"/>
    <w:basedOn w:val="Normal"/>
    <w:next w:val="Normal"/>
    <w:qFormat/>
    <w:rsid w:val="00385038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385038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rsid w:val="00385038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rsid w:val="00385038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rsid w:val="00385038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85038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385038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sid w:val="00385038"/>
    <w:rPr>
      <w:b/>
      <w:bCs/>
      <w:lang w:val="fr-CH"/>
    </w:rPr>
  </w:style>
  <w:style w:type="paragraph" w:styleId="Textedebulles">
    <w:name w:val="Balloon Text"/>
    <w:basedOn w:val="Normal"/>
    <w:semiHidden/>
    <w:rsid w:val="003850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850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50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85038"/>
  </w:style>
  <w:style w:type="character" w:customStyle="1" w:styleId="Sous-titreCar">
    <w:name w:val="Sous-titre Car"/>
    <w:basedOn w:val="Policepardfaut"/>
    <w:link w:val="Sous-titre"/>
    <w:rsid w:val="005D4AA2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DF6CB7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DF6CB7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DF6CB7"/>
    <w:rPr>
      <w:b/>
      <w:bCs/>
      <w:sz w:val="24"/>
      <w:szCs w:val="24"/>
      <w:lang w:val="fr-CH"/>
    </w:rPr>
  </w:style>
  <w:style w:type="character" w:styleId="Lienhypertextesuivivisit">
    <w:name w:val="FollowedHyperlink"/>
    <w:basedOn w:val="Policepardfaut"/>
    <w:rsid w:val="00B871E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1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Sous-titreCar">
    <w:name w:val="Sous-titre Car"/>
    <w:basedOn w:val="Policepardfaut"/>
    <w:link w:val="Sous-titre"/>
    <w:rsid w:val="005D4AA2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DF6CB7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DF6CB7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DF6CB7"/>
    <w:rPr>
      <w:b/>
      <w:bCs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nimation.hepvs.ch/allemand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er-gruene-max.ch/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ki.schule-melchnau.ch/w/images/e/ed/Parallelw%C3%B6rte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lett-langenscheidt.de/romandie/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27</cp:revision>
  <cp:lastPrinted>2010-07-01T14:22:00Z</cp:lastPrinted>
  <dcterms:created xsi:type="dcterms:W3CDTF">2014-03-13T15:08:00Z</dcterms:created>
  <dcterms:modified xsi:type="dcterms:W3CDTF">2014-03-29T17:02:00Z</dcterms:modified>
</cp:coreProperties>
</file>