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58310" w14:textId="2BDC9237" w:rsidR="00676964" w:rsidRPr="00DA7F28" w:rsidRDefault="00676964" w:rsidP="00C144BC">
      <w:pPr>
        <w:spacing w:before="0" w:afterLines="0"/>
        <w:ind w:left="-113" w:right="0"/>
        <w:rPr>
          <w:rFonts w:ascii="Century Gothic" w:hAnsi="Century Gothic"/>
          <w:b/>
          <w:color w:val="C00000"/>
          <w:sz w:val="52"/>
        </w:rPr>
      </w:pPr>
      <w:r w:rsidRPr="00DA7F28">
        <w:rPr>
          <w:rFonts w:ascii="Century Gothic" w:hAnsi="Century Gothic"/>
          <w:b/>
          <w:color w:val="C00000"/>
          <w:sz w:val="52"/>
        </w:rPr>
        <w:t>Jahresplanung</w:t>
      </w:r>
      <w:r w:rsidR="00212D06" w:rsidRPr="00DA7F28">
        <w:rPr>
          <w:rFonts w:ascii="Century Gothic" w:hAnsi="Century Gothic"/>
          <w:b/>
          <w:color w:val="C00000"/>
          <w:sz w:val="52"/>
        </w:rPr>
        <w:t xml:space="preserve"> </w:t>
      </w:r>
      <w:r w:rsidR="009F3F42" w:rsidRPr="00DA7F28">
        <w:rPr>
          <w:rFonts w:ascii="Century Gothic" w:hAnsi="Century Gothic"/>
          <w:b/>
          <w:color w:val="C00000"/>
          <w:sz w:val="52"/>
        </w:rPr>
        <w:t>11</w:t>
      </w:r>
      <w:r w:rsidR="00FF2D19" w:rsidRPr="00DA7F28">
        <w:rPr>
          <w:rFonts w:ascii="Century Gothic" w:hAnsi="Century Gothic"/>
          <w:b/>
          <w:color w:val="C00000"/>
          <w:sz w:val="52"/>
        </w:rPr>
        <w:t xml:space="preserve">OS - </w:t>
      </w:r>
      <w:proofErr w:type="spellStart"/>
      <w:r w:rsidR="009F3F42" w:rsidRPr="00DA7F28">
        <w:rPr>
          <w:rFonts w:ascii="Century Gothic" w:hAnsi="Century Gothic"/>
          <w:b/>
          <w:color w:val="C00000"/>
          <w:sz w:val="52"/>
        </w:rPr>
        <w:t>Clin</w:t>
      </w:r>
      <w:proofErr w:type="spellEnd"/>
      <w:r w:rsidR="009F3F42" w:rsidRPr="00DA7F28">
        <w:rPr>
          <w:rFonts w:ascii="Century Gothic" w:hAnsi="Century Gothic"/>
          <w:b/>
          <w:color w:val="C00000"/>
          <w:sz w:val="52"/>
        </w:rPr>
        <w:t xml:space="preserve"> </w:t>
      </w:r>
      <w:proofErr w:type="spellStart"/>
      <w:r w:rsidR="009F3F42" w:rsidRPr="00DA7F28">
        <w:rPr>
          <w:rFonts w:ascii="Century Gothic" w:hAnsi="Century Gothic"/>
          <w:b/>
          <w:color w:val="C00000"/>
          <w:sz w:val="52"/>
        </w:rPr>
        <w:t>d’oeil</w:t>
      </w:r>
      <w:proofErr w:type="spellEnd"/>
      <w:r w:rsidR="009F3F42" w:rsidRPr="00DA7F28">
        <w:rPr>
          <w:rFonts w:ascii="Century Gothic" w:hAnsi="Century Gothic"/>
          <w:b/>
          <w:color w:val="C00000"/>
          <w:sz w:val="52"/>
        </w:rPr>
        <w:t xml:space="preserve"> 9</w:t>
      </w:r>
      <w:r w:rsidR="007E03FB" w:rsidRPr="00DA7F28">
        <w:rPr>
          <w:rFonts w:ascii="Century Gothic" w:hAnsi="Century Gothic"/>
          <w:b/>
          <w:color w:val="C00000"/>
          <w:sz w:val="52"/>
        </w:rPr>
        <w:t xml:space="preserve">         </w:t>
      </w:r>
      <w:r w:rsidR="00773C52" w:rsidRPr="00DA7F28">
        <w:rPr>
          <w:rFonts w:ascii="Century Gothic" w:hAnsi="Century Gothic"/>
          <w:b/>
          <w:color w:val="C00000"/>
          <w:sz w:val="52"/>
        </w:rPr>
        <w:t xml:space="preserve"> </w:t>
      </w:r>
      <w:r w:rsidR="00773C52" w:rsidRPr="00DA7F28">
        <w:rPr>
          <w:rFonts w:ascii="Century Gothic" w:hAnsi="Century Gothic"/>
          <w:b/>
          <w:color w:val="C00000"/>
          <w:sz w:val="48"/>
        </w:rPr>
        <w:t xml:space="preserve">Schuljahr </w:t>
      </w:r>
      <w:r w:rsidR="00680286" w:rsidRPr="00DA7F28">
        <w:rPr>
          <w:rFonts w:ascii="Century Gothic" w:hAnsi="Century Gothic"/>
          <w:b/>
          <w:color w:val="C00000"/>
          <w:sz w:val="48"/>
        </w:rPr>
        <w:t>2017/18</w:t>
      </w:r>
    </w:p>
    <w:tbl>
      <w:tblPr>
        <w:tblW w:w="14495" w:type="dxa"/>
        <w:tblInd w:w="-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5"/>
        <w:gridCol w:w="1692"/>
        <w:gridCol w:w="858"/>
        <w:gridCol w:w="2299"/>
        <w:gridCol w:w="1981"/>
        <w:gridCol w:w="4988"/>
        <w:gridCol w:w="1242"/>
      </w:tblGrid>
      <w:tr w:rsidR="004603E6" w:rsidRPr="005A5A8A" w14:paraId="4AF263C3" w14:textId="77777777" w:rsidTr="005A5A8A">
        <w:tc>
          <w:tcPr>
            <w:tcW w:w="1435" w:type="dxa"/>
          </w:tcPr>
          <w:p w14:paraId="59E1B4B6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Schuljahr:</w:t>
            </w:r>
          </w:p>
        </w:tc>
        <w:tc>
          <w:tcPr>
            <w:tcW w:w="1692" w:type="dxa"/>
          </w:tcPr>
          <w:p w14:paraId="42DE87ED" w14:textId="1C932DFA" w:rsidR="004603E6" w:rsidRPr="005A5A8A" w:rsidRDefault="0068028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>17/18</w:t>
            </w:r>
          </w:p>
        </w:tc>
        <w:tc>
          <w:tcPr>
            <w:tcW w:w="858" w:type="dxa"/>
          </w:tcPr>
          <w:p w14:paraId="6E1178D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Fach:</w:t>
            </w:r>
          </w:p>
        </w:tc>
        <w:tc>
          <w:tcPr>
            <w:tcW w:w="2299" w:type="dxa"/>
          </w:tcPr>
          <w:p w14:paraId="2F54F57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 xml:space="preserve"> Französisch</w:t>
            </w:r>
          </w:p>
        </w:tc>
        <w:tc>
          <w:tcPr>
            <w:tcW w:w="1981" w:type="dxa"/>
          </w:tcPr>
          <w:p w14:paraId="6958D248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ab/>
            </w:r>
            <w:proofErr w:type="spellStart"/>
            <w:r w:rsidRPr="005A5A8A">
              <w:rPr>
                <w:rFonts w:ascii="Century Gothic" w:hAnsi="Century Gothic" w:cs="Calibri"/>
                <w:b/>
                <w:sz w:val="28"/>
              </w:rPr>
              <w:t>Schulort</w:t>
            </w:r>
            <w:proofErr w:type="spellEnd"/>
            <w:r w:rsidRPr="005A5A8A">
              <w:rPr>
                <w:rFonts w:ascii="Century Gothic" w:hAnsi="Century Gothic" w:cs="Calibri"/>
                <w:b/>
                <w:sz w:val="28"/>
              </w:rPr>
              <w:t>:</w:t>
            </w:r>
          </w:p>
        </w:tc>
        <w:tc>
          <w:tcPr>
            <w:tcW w:w="4988" w:type="dxa"/>
          </w:tcPr>
          <w:p w14:paraId="0F87F305" w14:textId="31119483" w:rsidR="004603E6" w:rsidRPr="005A5A8A" w:rsidRDefault="007C15FE" w:rsidP="00341B0B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 xml:space="preserve">OS </w:t>
            </w:r>
            <w:r w:rsidR="007E03FB">
              <w:rPr>
                <w:rFonts w:ascii="Century Gothic" w:hAnsi="Century Gothic" w:cs="Calibri"/>
                <w:b/>
                <w:sz w:val="28"/>
              </w:rPr>
              <w:t>…………………..</w:t>
            </w:r>
          </w:p>
        </w:tc>
        <w:tc>
          <w:tcPr>
            <w:tcW w:w="1242" w:type="dxa"/>
          </w:tcPr>
          <w:p w14:paraId="6D82B8A4" w14:textId="77777777" w:rsidR="004603E6" w:rsidRPr="005A5A8A" w:rsidRDefault="004603E6" w:rsidP="004603E6">
            <w:pPr>
              <w:spacing w:before="360" w:after="120"/>
              <w:ind w:left="532"/>
              <w:jc w:val="left"/>
              <w:rPr>
                <w:rFonts w:ascii="Century Gothic" w:hAnsi="Century Gothic" w:cs="Calibri"/>
                <w:b/>
                <w:sz w:val="28"/>
              </w:rPr>
            </w:pPr>
          </w:p>
        </w:tc>
      </w:tr>
    </w:tbl>
    <w:p w14:paraId="4FEA172A" w14:textId="77777777" w:rsidR="00676964" w:rsidRPr="00CA78EB" w:rsidRDefault="00676964" w:rsidP="003A1BD0">
      <w:pPr>
        <w:spacing w:before="0" w:afterLines="0"/>
        <w:jc w:val="left"/>
        <w:rPr>
          <w:rFonts w:ascii="Century Gothic" w:hAnsi="Century Gothic"/>
          <w:sz w:val="14"/>
        </w:rPr>
      </w:pPr>
    </w:p>
    <w:tbl>
      <w:tblPr>
        <w:tblStyle w:val="MittlereSchattierung1-Akzent2"/>
        <w:tblW w:w="15140" w:type="dxa"/>
        <w:tblLayout w:type="fixed"/>
        <w:tblLook w:val="00A0" w:firstRow="1" w:lastRow="0" w:firstColumn="1" w:lastColumn="0" w:noHBand="0" w:noVBand="0"/>
      </w:tblPr>
      <w:tblGrid>
        <w:gridCol w:w="1488"/>
        <w:gridCol w:w="1060"/>
        <w:gridCol w:w="1388"/>
        <w:gridCol w:w="5244"/>
        <w:gridCol w:w="5960"/>
      </w:tblGrid>
      <w:tr w:rsidR="00646C80" w:rsidRPr="00646C80" w14:paraId="74B9D754" w14:textId="77777777" w:rsidTr="00306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6287929A" w14:textId="77777777" w:rsidR="00F745BE" w:rsidRPr="00646C80" w:rsidRDefault="00F745BE" w:rsidP="00710CAB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Wochen</w:t>
            </w:r>
          </w:p>
          <w:p w14:paraId="061010D0" w14:textId="77777777" w:rsidR="00F745BE" w:rsidRPr="00646C80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14:paraId="3161C07F" w14:textId="77777777" w:rsidR="00F745BE" w:rsidRPr="00646C80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0E22A62D" w14:textId="77777777" w:rsidR="00F745BE" w:rsidRPr="00646C80" w:rsidRDefault="00F745BE" w:rsidP="00710CAB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von</w:t>
            </w:r>
          </w:p>
          <w:p w14:paraId="624DBE40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5B88760A" w14:textId="77777777" w:rsidR="00F745BE" w:rsidRPr="00646C80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Thema</w:t>
            </w:r>
          </w:p>
          <w:p w14:paraId="1D2540D7" w14:textId="77777777" w:rsidR="00F745BE" w:rsidRPr="00646C80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39353E77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Ziele</w:t>
            </w:r>
          </w:p>
          <w:p w14:paraId="4AAA2436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7C3C024E" w14:textId="77777777" w:rsidR="004603E6" w:rsidRPr="00646C80" w:rsidRDefault="004603E6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szCs w:val="22"/>
                <w:lang w:eastAsia="de-CH"/>
              </w:rPr>
            </w:pPr>
          </w:p>
          <w:p w14:paraId="2531709C" w14:textId="77777777" w:rsidR="00F745BE" w:rsidRPr="00646C80" w:rsidRDefault="004603E6" w:rsidP="00497364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proofErr w:type="spellStart"/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Tâche</w:t>
            </w:r>
            <w:proofErr w:type="spellEnd"/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 xml:space="preserve"> </w:t>
            </w:r>
          </w:p>
        </w:tc>
      </w:tr>
      <w:tr w:rsidR="00F745BE" w:rsidRPr="00CA78EB" w14:paraId="419F9735" w14:textId="77777777" w:rsidTr="00306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886965F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7E4380DE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7EB3B3FD" w14:textId="77777777" w:rsidR="00F745BE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4F0CEE1D" w14:textId="579B3525" w:rsidR="00F745BE" w:rsidRPr="007C15FE" w:rsidRDefault="009F3F42" w:rsidP="007E03FB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b w:val="0"/>
                <w:bCs w:val="0"/>
                <w:iCs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Cs w:val="20"/>
                <w:lang w:eastAsia="de-CH"/>
              </w:rPr>
              <w:t>11</w:t>
            </w:r>
            <w:r w:rsidR="00F745BE" w:rsidRPr="007C15FE">
              <w:rPr>
                <w:rFonts w:ascii="Century Gothic" w:hAnsi="Century Gothic"/>
                <w:iCs/>
                <w:szCs w:val="20"/>
                <w:lang w:eastAsia="de-CH"/>
              </w:rPr>
              <w:t xml:space="preserve"> Wochen</w:t>
            </w:r>
          </w:p>
          <w:p w14:paraId="3E17BC75" w14:textId="77777777" w:rsidR="00F745BE" w:rsidRPr="006C7D60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</w:p>
          <w:p w14:paraId="2FA599E4" w14:textId="357822C0" w:rsidR="00A35241" w:rsidRDefault="009F3F42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33</w:t>
            </w:r>
            <w:r w:rsidR="003D743F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3D743F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  <w:p w14:paraId="7F0D7AF1" w14:textId="77777777" w:rsidR="00E70DA6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  <w:p w14:paraId="43327BD1" w14:textId="77777777" w:rsidR="00E70DA6" w:rsidRPr="00E70DA6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14:paraId="02C4DBF8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53760CE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889A304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33FBBAC" w14:textId="5894D303" w:rsidR="00F745BE" w:rsidRPr="00E70DA6" w:rsidRDefault="007E03F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16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.08. – </w:t>
            </w:r>
            <w:r w:rsidR="009F3F42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10.11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17</w:t>
            </w:r>
          </w:p>
          <w:p w14:paraId="1F0FB2EB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384F9765" w14:textId="77777777" w:rsidR="00F745BE" w:rsidRPr="00E70DA6" w:rsidRDefault="00F745BE" w:rsidP="005B7C4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6FD61B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3D75B089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670252BB" w14:textId="248619BA" w:rsidR="00F745BE" w:rsidRPr="00AB1696" w:rsidRDefault="009F3F4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9</w:t>
            </w:r>
            <w:r w:rsidR="00773C52" w:rsidRPr="00AB1696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.1</w:t>
            </w:r>
          </w:p>
          <w:p w14:paraId="5F2CBD67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26B00B8" w14:textId="784BA6DF" w:rsidR="00F745BE" w:rsidRPr="00AB1696" w:rsidRDefault="009F3F4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Au suivant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0766B0" w14:textId="77777777" w:rsidR="00F745BE" w:rsidRPr="00AB1696" w:rsidRDefault="00F745BE" w:rsidP="00E34D29">
            <w:pPr>
              <w:spacing w:after="120"/>
              <w:ind w:left="0"/>
              <w:jc w:val="both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2CFB5198" w14:textId="53CD9AF6" w:rsidR="00F745BE" w:rsidRPr="00E70DA6" w:rsidRDefault="009F3F42" w:rsidP="00C1087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Castingshows  (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télé-crochets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)</w:t>
            </w:r>
          </w:p>
          <w:p w14:paraId="4075FE2C" w14:textId="77777777" w:rsidR="00773C52" w:rsidRPr="00E70DA6" w:rsidRDefault="00773C52" w:rsidP="00E34D2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09A4C28B" w14:textId="77C2A996" w:rsidR="00F745BE" w:rsidRPr="00E70DA6" w:rsidRDefault="009F3F42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adjectifs</w:t>
            </w:r>
            <w:proofErr w:type="spellEnd"/>
            <w:r w:rsidR="00773C52"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 </w:t>
            </w:r>
          </w:p>
          <w:p w14:paraId="6EBCB39C" w14:textId="66496F8B" w:rsidR="009F3F42" w:rsidRPr="009F3F42" w:rsidRDefault="009F3F42" w:rsidP="00773C52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la comparaison (</w:t>
            </w:r>
            <w:proofErr w:type="spellStart"/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comparativ</w:t>
            </w:r>
            <w:proofErr w:type="spellEnd"/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 xml:space="preserve"> et </w:t>
            </w:r>
            <w:proofErr w:type="spellStart"/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superlativ</w:t>
            </w:r>
            <w:proofErr w:type="spellEnd"/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)</w:t>
            </w:r>
          </w:p>
          <w:p w14:paraId="257C94BA" w14:textId="223933C2" w:rsidR="00E70DA6" w:rsidRDefault="009F3F42" w:rsidP="00C66435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Révision</w:t>
            </w:r>
            <w:proofErr w:type="spellEnd"/>
            <w:r w:rsidRPr="009F3F42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: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position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 et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accord</w:t>
            </w:r>
            <w:proofErr w:type="spellEnd"/>
          </w:p>
          <w:p w14:paraId="3A796012" w14:textId="77777777" w:rsidR="009F3F42" w:rsidRPr="00E70DA6" w:rsidRDefault="009F3F42" w:rsidP="009F3F42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</w:p>
          <w:p w14:paraId="3762771E" w14:textId="3BA83FB2" w:rsidR="00A0127B" w:rsidRDefault="009F3F42" w:rsidP="00341B0B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Coups de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main</w:t>
            </w:r>
            <w:proofErr w:type="spellEnd"/>
          </w:p>
          <w:p w14:paraId="578081AE" w14:textId="00B74DFF" w:rsidR="00341B0B" w:rsidRDefault="009F3F42" w:rsidP="00A0127B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Formes interrogative/ mots interrogatifs</w:t>
            </w:r>
          </w:p>
          <w:p w14:paraId="1194659F" w14:textId="56C3C335" w:rsidR="00F745BE" w:rsidRPr="00B561E1" w:rsidRDefault="009F3F42" w:rsidP="00B561E1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Verbes au présent</w:t>
            </w:r>
          </w:p>
        </w:tc>
        <w:tc>
          <w:tcPr>
            <w:tcW w:w="5960" w:type="dxa"/>
            <w:tcBorders>
              <w:left w:val="none" w:sz="0" w:space="0" w:color="auto"/>
            </w:tcBorders>
            <w:shd w:val="clear" w:color="auto" w:fill="auto"/>
          </w:tcPr>
          <w:p w14:paraId="050B456E" w14:textId="77777777" w:rsidR="00F745BE" w:rsidRDefault="00F745BE" w:rsidP="007315BB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C733713" w14:textId="77777777" w:rsidR="00C10A27" w:rsidRPr="003D743F" w:rsidRDefault="00C10A27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Pr="003D743F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0B148A87" w14:textId="4C4DD0C2" w:rsidR="00C10A27" w:rsidRDefault="00B4680E" w:rsidP="00C10A27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4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Tâches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au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choix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67277275" w14:textId="48B11E21" w:rsidR="00B4680E" w:rsidRDefault="00B4680E" w:rsidP="00C10A27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Sur scène – Interview – Portrait 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–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Récitation</w:t>
            </w:r>
          </w:p>
          <w:p w14:paraId="20C1C66D" w14:textId="6B956CD1" w:rsidR="00B4680E" w:rsidRPr="00B4680E" w:rsidRDefault="00B4680E" w:rsidP="00B4680E">
            <w:pPr>
              <w:pStyle w:val="Listenabsatz"/>
              <w:numPr>
                <w:ilvl w:val="0"/>
                <w:numId w:val="1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créer un</w:t>
            </w:r>
            <w:r w:rsidRPr="00B4680E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 xml:space="preserve"> aperçu écrit</w:t>
            </w:r>
          </w:p>
          <w:p w14:paraId="2E13207B" w14:textId="77777777" w:rsidR="00E34D29" w:rsidRPr="00B4680E" w:rsidRDefault="00E34D29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ED1D471" w14:textId="361DF7EA" w:rsidR="00C10A27" w:rsidRPr="00C10A27" w:rsidRDefault="009B1CAD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B561E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vom Verlag</w:t>
            </w:r>
            <w:r w:rsidR="00C10A27"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387D7FE0" w14:textId="7095869A" w:rsidR="00680286" w:rsidRPr="00680286" w:rsidRDefault="00680286" w:rsidP="00680286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CA78EB" w:rsidRPr="00CA78EB" w14:paraId="072473F1" w14:textId="77777777" w:rsidTr="00306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  <w:shd w:val="clear" w:color="auto" w:fill="auto"/>
          </w:tcPr>
          <w:p w14:paraId="22789623" w14:textId="456B0F07" w:rsidR="00CA78EB" w:rsidRPr="00323958" w:rsidRDefault="00323958" w:rsidP="00323958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  <w:r w:rsidRPr="00323958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Herbstferien</w:t>
            </w:r>
          </w:p>
        </w:tc>
      </w:tr>
      <w:tr w:rsidR="00F745BE" w:rsidRPr="009427AF" w14:paraId="09092D4A" w14:textId="77777777" w:rsidTr="00306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C809302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0B947EE2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5AD45EB2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  <w:p w14:paraId="2041AE27" w14:textId="71913116" w:rsidR="00F745BE" w:rsidRPr="007C15FE" w:rsidRDefault="00B4680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Cs w:val="20"/>
                <w:lang w:eastAsia="de-CH"/>
              </w:rPr>
              <w:t>9</w:t>
            </w:r>
            <w:r w:rsidR="00F745BE" w:rsidRPr="007C15FE">
              <w:rPr>
                <w:rFonts w:ascii="Century Gothic" w:hAnsi="Century Gothic"/>
                <w:iCs/>
                <w:szCs w:val="20"/>
                <w:lang w:eastAsia="de-CH"/>
              </w:rPr>
              <w:t xml:space="preserve"> Wochen</w:t>
            </w:r>
          </w:p>
          <w:p w14:paraId="12C2DFB1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  <w:p w14:paraId="590C54C1" w14:textId="0229E97A" w:rsidR="00F745BE" w:rsidRPr="00CA78EB" w:rsidRDefault="00B4680E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27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14:paraId="491C4695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CCC8D2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E4F2460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D33343E" w14:textId="1F4BACE7" w:rsidR="00F745BE" w:rsidRPr="00E70DA6" w:rsidRDefault="00B4680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10.11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 –</w:t>
            </w:r>
          </w:p>
          <w:p w14:paraId="6A429503" w14:textId="77777777" w:rsidR="00F745BE" w:rsidRDefault="00680286" w:rsidP="00B4680E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</w:t>
            </w:r>
            <w:r w:rsidR="00B4680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6.01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.1</w:t>
            </w:r>
            <w:r w:rsidR="00B4680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8</w:t>
            </w:r>
          </w:p>
          <w:p w14:paraId="2067FF4C" w14:textId="7E07C108" w:rsidR="00B4680E" w:rsidRPr="00B4680E" w:rsidRDefault="00B4680E" w:rsidP="00B4680E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B4680E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eastAsia="de-CH"/>
              </w:rPr>
              <w:t>inkl. Weih</w:t>
            </w:r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eastAsia="de-CH"/>
              </w:rPr>
              <w:t>-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eastAsia="de-CH"/>
              </w:rPr>
              <w:t>nachts</w:t>
            </w:r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eastAsia="de-CH"/>
              </w:rPr>
              <w:t>-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eastAsia="de-CH"/>
              </w:rPr>
              <w:t>ferien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B9D91B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04CABA21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705324E1" w14:textId="0BDAB50E" w:rsidR="00773C52" w:rsidRPr="00E70DA6" w:rsidRDefault="00B4680E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Magazine 9</w:t>
            </w:r>
            <w:r w:rsidR="00773C52" w:rsidRPr="00E70DA6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.2</w:t>
            </w:r>
          </w:p>
          <w:p w14:paraId="40BAC1FA" w14:textId="77777777" w:rsidR="00773C52" w:rsidRPr="00E70DA6" w:rsidRDefault="00773C52" w:rsidP="00773C5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7B05F92" w14:textId="4B75EF04" w:rsidR="00F745BE" w:rsidRPr="00773C52" w:rsidRDefault="00B4680E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Pour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vrai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?</w:t>
            </w:r>
          </w:p>
          <w:p w14:paraId="244F5662" w14:textId="77777777" w:rsidR="00F745BE" w:rsidRPr="00773C52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2B1A820" w14:textId="77777777" w:rsidR="00F745BE" w:rsidRPr="00773C52" w:rsidRDefault="00F745BE" w:rsidP="003151AB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6B6F0B6" w14:textId="77350FFD" w:rsidR="00F745BE" w:rsidRDefault="00B4680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Faits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 xml:space="preserve"> divers</w:t>
            </w:r>
          </w:p>
          <w:p w14:paraId="49B34A88" w14:textId="77777777" w:rsidR="00B4680E" w:rsidRPr="00773C52" w:rsidRDefault="00B4680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433D55BA" w14:textId="603D5B92" w:rsidR="00E34D29" w:rsidRPr="00E70DA6" w:rsidRDefault="00B4680E" w:rsidP="00E34D2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conditionnel</w:t>
            </w:r>
            <w:proofErr w:type="spellEnd"/>
          </w:p>
          <w:p w14:paraId="230E91B8" w14:textId="4D468A6E" w:rsidR="00E34D29" w:rsidRPr="00B4680E" w:rsidRDefault="00B4680E" w:rsidP="00E34D29">
            <w:pPr>
              <w:pStyle w:val="Listenabsatz"/>
              <w:numPr>
                <w:ilvl w:val="1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u w:val="single"/>
                <w:lang w:eastAsia="de-CH"/>
              </w:rPr>
            </w:pP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Sätze mit </w:t>
            </w:r>
            <w:r w:rsidRPr="00B4680E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u w:val="single"/>
                <w:lang w:eastAsia="de-CH"/>
              </w:rPr>
              <w:t>si</w:t>
            </w:r>
          </w:p>
          <w:p w14:paraId="200EF022" w14:textId="5B7FB99A" w:rsidR="00E34D29" w:rsidRPr="00773C52" w:rsidRDefault="00B4680E" w:rsidP="00B4680E">
            <w:pPr>
              <w:pStyle w:val="Listenabsatz"/>
              <w:numPr>
                <w:ilvl w:val="1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indirekte Rede</w:t>
            </w:r>
            <w:r w:rsidR="00151782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(Ankündigungssatz im </w:t>
            </w:r>
            <w:proofErr w:type="spellStart"/>
            <w:r w:rsidR="00151782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présent</w:t>
            </w:r>
            <w:proofErr w:type="spellEnd"/>
            <w:r w:rsidR="00151782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59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81F1227" w14:textId="77777777" w:rsidR="00B561E1" w:rsidRDefault="00B561E1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B085F26" w14:textId="77777777" w:rsidR="003D743F" w:rsidRPr="00AA68D0" w:rsidRDefault="003D743F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AA68D0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Tâche</w:t>
            </w:r>
            <w:r w:rsidRPr="00AA68D0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: </w:t>
            </w:r>
          </w:p>
          <w:p w14:paraId="0CFE0081" w14:textId="422BAE12" w:rsidR="00B4680E" w:rsidRPr="00AA68D0" w:rsidRDefault="00B4680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AA68D0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3 Tâches au choix: </w:t>
            </w:r>
          </w:p>
          <w:p w14:paraId="3A17232A" w14:textId="570093F2" w:rsidR="00F745BE" w:rsidRPr="00AA68D0" w:rsidRDefault="00B4680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AA68D0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Zeitungsartikel – Rapport en direct – Emission d’actualité</w:t>
            </w:r>
          </w:p>
          <w:p w14:paraId="436E6D09" w14:textId="77777777" w:rsidR="00B4680E" w:rsidRPr="00AA68D0" w:rsidRDefault="00B4680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4ACE6E3" w14:textId="36BC8E8C" w:rsidR="00AE32E4" w:rsidRPr="007C15FE" w:rsidRDefault="00AE32E4" w:rsidP="00AE32E4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 vom Verlag</w:t>
            </w:r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43DA576F" w14:textId="77777777" w:rsidR="00680286" w:rsidRDefault="00680286" w:rsidP="00B4680E">
            <w:p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A591A29" w14:textId="77777777" w:rsidR="00B4680E" w:rsidRPr="00B4680E" w:rsidRDefault="00B4680E" w:rsidP="00B4680E">
            <w:pPr>
              <w:pStyle w:val="Listenabsatz"/>
              <w:numPr>
                <w:ilvl w:val="0"/>
                <w:numId w:val="15"/>
              </w:numPr>
              <w:spacing w:before="0" w:afterLines="0" w:after="120"/>
              <w:ind w:right="0" w:hanging="62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7B4E61C1" w14:textId="4C3888CC" w:rsidR="00B4680E" w:rsidRPr="00B4680E" w:rsidRDefault="00B4680E" w:rsidP="00B4680E">
            <w:p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DA2757" w:rsidRPr="009427AF" w14:paraId="6E89B6AD" w14:textId="77777777" w:rsidTr="00DA7F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401B333E" w14:textId="7D45650D" w:rsidR="00DA2757" w:rsidRPr="00DA2757" w:rsidRDefault="00DA2757" w:rsidP="00323958">
            <w:pPr>
              <w:pStyle w:val="Listenabsatz"/>
              <w:spacing w:before="0" w:afterLines="0" w:after="120"/>
              <w:ind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</w:tc>
      </w:tr>
      <w:tr w:rsidR="004603E6" w:rsidRPr="00C10874" w14:paraId="47531AE0" w14:textId="77777777" w:rsidTr="00306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right w:val="none" w:sz="0" w:space="0" w:color="auto"/>
            </w:tcBorders>
            <w:shd w:val="clear" w:color="auto" w:fill="943634" w:themeFill="accent2" w:themeFillShade="BF"/>
          </w:tcPr>
          <w:p w14:paraId="3431ECEE" w14:textId="77777777" w:rsidR="004603E6" w:rsidRPr="00C10874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 w:val="0"/>
                <w:iCs/>
                <w:szCs w:val="22"/>
                <w:lang w:eastAsia="de-CH"/>
              </w:rPr>
              <w:lastRenderedPageBreak/>
              <w:t>Wochen</w:t>
            </w:r>
          </w:p>
          <w:p w14:paraId="7A5B3775" w14:textId="77777777" w:rsidR="004603E6" w:rsidRPr="00C10874" w:rsidRDefault="004603E6" w:rsidP="00D20864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 w:val="0"/>
                <w:iCs/>
                <w:szCs w:val="22"/>
                <w:lang w:eastAsia="de-CH"/>
              </w:rPr>
              <w:t xml:space="preserve">   Anzahl</w:t>
            </w:r>
          </w:p>
          <w:p w14:paraId="186B6AE8" w14:textId="77777777" w:rsidR="004603E6" w:rsidRPr="00C10874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 w:val="0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6BF1133B" w14:textId="77777777" w:rsidR="004603E6" w:rsidRPr="00C10874" w:rsidRDefault="004603E6" w:rsidP="00D20864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von</w:t>
            </w:r>
          </w:p>
          <w:p w14:paraId="1A7BAD2E" w14:textId="77777777" w:rsidR="004603E6" w:rsidRPr="00C10874" w:rsidRDefault="004603E6" w:rsidP="009D400F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15AF832C" w14:textId="77777777" w:rsidR="004603E6" w:rsidRPr="00C10874" w:rsidRDefault="004603E6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Thema</w:t>
            </w:r>
          </w:p>
          <w:p w14:paraId="0947F113" w14:textId="77777777" w:rsidR="004603E6" w:rsidRPr="00C10874" w:rsidRDefault="004603E6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14:paraId="27F82153" w14:textId="77777777" w:rsidR="004603E6" w:rsidRPr="00C10874" w:rsidRDefault="004603E6" w:rsidP="009D400F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Ziele</w:t>
            </w:r>
          </w:p>
          <w:p w14:paraId="75232233" w14:textId="77777777" w:rsidR="004603E6" w:rsidRPr="00C10874" w:rsidRDefault="004603E6" w:rsidP="00584149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tcBorders>
              <w:left w:val="none" w:sz="0" w:space="0" w:color="auto"/>
            </w:tcBorders>
            <w:shd w:val="clear" w:color="auto" w:fill="943634" w:themeFill="accent2" w:themeFillShade="BF"/>
          </w:tcPr>
          <w:p w14:paraId="5FE3EF71" w14:textId="77777777" w:rsidR="004603E6" w:rsidRPr="00C10874" w:rsidRDefault="004603E6" w:rsidP="004603E6">
            <w:pPr>
              <w:spacing w:before="40" w:afterLines="40" w:after="96"/>
              <w:ind w:left="0" w:righ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</w:pPr>
          </w:p>
          <w:p w14:paraId="4665B810" w14:textId="77777777" w:rsidR="004603E6" w:rsidRPr="00C10874" w:rsidRDefault="004603E6" w:rsidP="004603E6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proofErr w:type="spellStart"/>
            <w:r w:rsidRPr="00C10874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>Tâche</w:t>
            </w:r>
            <w:proofErr w:type="spellEnd"/>
            <w:r w:rsidRPr="00C10874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 xml:space="preserve"> / </w:t>
            </w:r>
            <w:proofErr w:type="spellStart"/>
            <w:r w:rsidRPr="00C10874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>summative</w:t>
            </w:r>
            <w:proofErr w:type="spellEnd"/>
            <w:r w:rsidRPr="00C10874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 xml:space="preserve"> Evaluationen vom Verlag</w:t>
            </w:r>
          </w:p>
        </w:tc>
      </w:tr>
      <w:tr w:rsidR="00F745BE" w:rsidRPr="00101D8D" w14:paraId="1B2F77E3" w14:textId="77777777" w:rsidTr="00306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right w:val="none" w:sz="0" w:space="0" w:color="auto"/>
            </w:tcBorders>
          </w:tcPr>
          <w:p w14:paraId="5A3ACDC7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1CF5334C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05BDA296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14:paraId="5712FBE7" w14:textId="11835A3B" w:rsidR="00F745BE" w:rsidRPr="007C15FE" w:rsidRDefault="00151782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Cs w:val="20"/>
                <w:lang w:val="fr-CH" w:eastAsia="de-CH"/>
              </w:rPr>
              <w:t>9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Wochen</w:t>
            </w:r>
            <w:proofErr w:type="spellEnd"/>
          </w:p>
          <w:p w14:paraId="0E56BB97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</w:p>
          <w:p w14:paraId="30674E32" w14:textId="203C10F4" w:rsidR="00F745BE" w:rsidRPr="00CA78EB" w:rsidRDefault="00151782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  <w:t>27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14:paraId="062FB2CD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EEB25C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E1461A9" w14:textId="77777777" w:rsidR="00646C80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7EF376AB" w14:textId="53FA7DA9" w:rsidR="00F745BE" w:rsidRPr="00CA78EB" w:rsidRDefault="0015178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29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.01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– </w:t>
            </w:r>
          </w:p>
          <w:p w14:paraId="5D1C7C00" w14:textId="2DECB6DD" w:rsidR="00497364" w:rsidRDefault="0015178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13.04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18</w:t>
            </w:r>
          </w:p>
          <w:p w14:paraId="7EDD306D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0697D4F0" w14:textId="20ACFC10" w:rsidR="00F745BE" w:rsidRPr="00C10874" w:rsidRDefault="00C10874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</w:pPr>
            <w:proofErr w:type="spellStart"/>
            <w:r w:rsidRPr="00C10874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inkl</w:t>
            </w:r>
            <w:proofErr w:type="spellEnd"/>
            <w:r w:rsidRPr="00C10874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 xml:space="preserve">.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Sportferien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und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Os</w:t>
            </w:r>
            <w:r w:rsidRPr="00C10874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tern</w:t>
            </w:r>
            <w:proofErr w:type="spellEnd"/>
          </w:p>
          <w:p w14:paraId="09D0C119" w14:textId="77777777" w:rsidR="00710CAB" w:rsidRPr="00CA78EB" w:rsidRDefault="00710CAB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288CA19E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3620F374" w14:textId="0DA4CA9E" w:rsidR="00773C52" w:rsidRPr="00212D06" w:rsidRDefault="00151782" w:rsidP="00710CAB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9</w:t>
            </w:r>
            <w:r w:rsidR="00773C52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.3</w:t>
            </w:r>
          </w:p>
          <w:p w14:paraId="292886CD" w14:textId="77777777" w:rsidR="00773C52" w:rsidRDefault="00773C52" w:rsidP="00773C5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2C84243" w14:textId="77777777" w:rsidR="00773C52" w:rsidRDefault="00773C52" w:rsidP="00773C5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7A2CB60" w14:textId="20DE03B9" w:rsidR="00F745BE" w:rsidRDefault="00151782" w:rsidP="00710CAB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Ça bouge</w:t>
            </w:r>
          </w:p>
          <w:p w14:paraId="2B60DCD8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E05226F" w14:textId="77777777" w:rsidR="00F745BE" w:rsidRPr="00CA78EB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06DF9A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0BD0AA3" w14:textId="5B2AE332" w:rsidR="00F745BE" w:rsidRDefault="00151782" w:rsidP="00C1087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Mouvement</w:t>
            </w:r>
          </w:p>
          <w:p w14:paraId="5F4DD413" w14:textId="77777777" w:rsidR="00773C52" w:rsidRPr="00B73829" w:rsidRDefault="00773C52" w:rsidP="007C15FE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47CDB3F8" w14:textId="77777777" w:rsidR="00E34D29" w:rsidRDefault="00E34D29" w:rsidP="00E34D29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97E0D7B" w14:textId="2E67182C" w:rsidR="00E34D29" w:rsidRDefault="00151782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y/ en</w:t>
            </w:r>
          </w:p>
          <w:p w14:paraId="4417149E" w14:textId="517B1B7C" w:rsidR="00151782" w:rsidRDefault="00151782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Relativpronomen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qui / que</w:t>
            </w:r>
          </w:p>
          <w:p w14:paraId="7ADA3B56" w14:textId="2F9BDE09" w:rsidR="00151782" w:rsidRDefault="00151782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moi, toi, lui …</w:t>
            </w:r>
          </w:p>
          <w:p w14:paraId="33D8001A" w14:textId="77777777" w:rsidR="00E34D29" w:rsidRPr="009427AF" w:rsidRDefault="00E34D29" w:rsidP="0049736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tcBorders>
              <w:left w:val="none" w:sz="0" w:space="0" w:color="auto"/>
            </w:tcBorders>
          </w:tcPr>
          <w:p w14:paraId="0088A5D0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1BA9F4B" w14:textId="77777777" w:rsidR="00151782" w:rsidRDefault="00151782" w:rsidP="0015178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7F7DD5E3" w14:textId="77777777" w:rsidR="00151782" w:rsidRPr="00151782" w:rsidRDefault="00151782" w:rsidP="00151782">
            <w:pPr>
              <w:spacing w:before="0" w:afterLines="0" w:after="12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151782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Tâche</w:t>
            </w:r>
            <w:r w:rsidRPr="00151782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: </w:t>
            </w:r>
          </w:p>
          <w:p w14:paraId="198356E9" w14:textId="77777777" w:rsidR="00151782" w:rsidRPr="00151782" w:rsidRDefault="00151782" w:rsidP="00151782">
            <w:pPr>
              <w:pStyle w:val="Listenabsatz"/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151782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4 Tâches au choix: </w:t>
            </w:r>
          </w:p>
          <w:p w14:paraId="5EA9DC45" w14:textId="1C0DC7D5" w:rsidR="00151782" w:rsidRDefault="00151782" w:rsidP="00151782">
            <w:pPr>
              <w:pStyle w:val="Listenabsatz"/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S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port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–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Mouvement 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–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Lieu –</w:t>
            </w:r>
            <w:r w:rsidRPr="00B4680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  <w:t>Ca bouge</w:t>
            </w:r>
          </w:p>
          <w:p w14:paraId="621A8696" w14:textId="77777777" w:rsidR="00F745BE" w:rsidRPr="00151782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EAA0AF3" w14:textId="18C05542" w:rsidR="00AE32E4" w:rsidRDefault="00AE32E4" w:rsidP="00AE32E4">
            <w:pPr>
              <w:spacing w:before="0" w:afterLines="0" w:after="12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 vom Verlag</w:t>
            </w:r>
            <w:r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136070DB" w14:textId="77777777" w:rsidR="00C10874" w:rsidRDefault="00C10874" w:rsidP="00AE32E4">
            <w:pPr>
              <w:spacing w:before="0" w:afterLines="0" w:after="12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0771289B" w14:textId="77777777" w:rsidR="004603E6" w:rsidRPr="00AE32E4" w:rsidRDefault="004603E6" w:rsidP="00151782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7315BB" w:rsidRPr="00CA78EB" w14:paraId="15B801A2" w14:textId="77777777" w:rsidTr="00DA7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  <w:shd w:val="clear" w:color="auto" w:fill="FFFFFF" w:themeFill="background1"/>
          </w:tcPr>
          <w:p w14:paraId="0716EE13" w14:textId="274EC309" w:rsidR="007315BB" w:rsidRPr="00323958" w:rsidRDefault="007315BB" w:rsidP="004603E6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</w:p>
        </w:tc>
      </w:tr>
      <w:tr w:rsidR="00F745BE" w:rsidRPr="00CA78EB" w14:paraId="0F700A8B" w14:textId="77777777" w:rsidTr="00306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right w:val="none" w:sz="0" w:space="0" w:color="auto"/>
            </w:tcBorders>
          </w:tcPr>
          <w:p w14:paraId="4662298B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20"/>
                <w:szCs w:val="20"/>
                <w:lang w:eastAsia="de-CH"/>
              </w:rPr>
            </w:pPr>
          </w:p>
          <w:p w14:paraId="3EE081F4" w14:textId="77777777" w:rsidR="008220D9" w:rsidRPr="00AB1696" w:rsidRDefault="008220D9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iCs/>
                <w:szCs w:val="20"/>
                <w:lang w:eastAsia="de-CH"/>
              </w:rPr>
            </w:pPr>
          </w:p>
          <w:p w14:paraId="2C48C2C4" w14:textId="7776DCDA" w:rsidR="00F745BE" w:rsidRDefault="00151782" w:rsidP="006C20C6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Cs w:val="20"/>
                <w:lang w:val="fr-CH" w:eastAsia="de-CH"/>
              </w:rPr>
              <w:t>8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Wo</w:t>
            </w:r>
            <w:r w:rsidR="00574EE9">
              <w:rPr>
                <w:rFonts w:ascii="Century Gothic" w:hAnsi="Century Gothic"/>
                <w:iCs/>
                <w:szCs w:val="20"/>
                <w:lang w:val="fr-CH" w:eastAsia="de-CH"/>
              </w:rPr>
              <w:t>c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hen</w:t>
            </w:r>
            <w:proofErr w:type="spellEnd"/>
          </w:p>
          <w:p w14:paraId="40555AEE" w14:textId="77777777" w:rsidR="006C20C6" w:rsidRPr="006C20C6" w:rsidRDefault="006C20C6" w:rsidP="00574EE9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  <w:p w14:paraId="7E649D3C" w14:textId="1D63BC14" w:rsidR="00574EE9" w:rsidRPr="007C15FE" w:rsidRDefault="00151782" w:rsidP="00574EE9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24</w:t>
            </w:r>
            <w:r w:rsidR="00574EE9" w:rsidRPr="006C20C6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574EE9" w:rsidRPr="006C20C6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  <w:p w14:paraId="74F1044D" w14:textId="6CE30F0F" w:rsidR="00F745BE" w:rsidRPr="006C7D60" w:rsidRDefault="00F745BE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</w:p>
          <w:p w14:paraId="5D3EE167" w14:textId="5DC59A60" w:rsidR="00F745BE" w:rsidRPr="00CA78EB" w:rsidRDefault="00C10874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2FDB2" wp14:editId="267B86D2">
                      <wp:simplePos x="0" y="0"/>
                      <wp:positionH relativeFrom="column">
                        <wp:posOffset>-100468</wp:posOffset>
                      </wp:positionH>
                      <wp:positionV relativeFrom="paragraph">
                        <wp:posOffset>137022</wp:posOffset>
                      </wp:positionV>
                      <wp:extent cx="2567940" cy="770890"/>
                      <wp:effectExtent l="0" t="0" r="22860" b="10160"/>
                      <wp:wrapNone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940" cy="7708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8988A" w14:textId="77777777" w:rsidR="00C10874" w:rsidRDefault="00C10874" w:rsidP="00C10874">
                                  <w:pPr>
                                    <w:spacing w:after="120"/>
                                    <w:ind w:left="0"/>
                                  </w:pPr>
                                  <w:r>
                                    <w:t xml:space="preserve">Vorbereitungen </w:t>
                                  </w:r>
                                </w:p>
                                <w:p w14:paraId="2A2F3C00" w14:textId="1010BD0E" w:rsidR="00C10874" w:rsidRDefault="00C10874" w:rsidP="00C10874">
                                  <w:pPr>
                                    <w:spacing w:after="120"/>
                                    <w:ind w:left="0"/>
                                  </w:pPr>
                                  <w:r>
                                    <w:t>Kantonale Jahresprüfungen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2" o:spid="_x0000_s1026" style="position:absolute;left:0;text-align:left;margin-left:-7.9pt;margin-top:10.8pt;width:202.2pt;height:6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" fillcolor="#d99594 [1941]" strokecolor="#d99594 [1941]" strokeweight="2pt">
                      <v:textbox>
                        <w:txbxContent>
                          <w:p w14:paraId="2448988A" w14:textId="77777777" w:rsidR="00C10874" w:rsidRDefault="00C10874" w:rsidP="00C10874">
                            <w:pPr>
                              <w:spacing w:after="120"/>
                              <w:ind w:left="0"/>
                            </w:pPr>
                            <w:r>
                              <w:t xml:space="preserve">Vorbereitungen </w:t>
                            </w:r>
                          </w:p>
                          <w:p w14:paraId="2A2F3C00" w14:textId="1010BD0E" w:rsidR="00C10874" w:rsidRDefault="00C10874" w:rsidP="00C10874">
                            <w:pPr>
                              <w:spacing w:after="120"/>
                              <w:ind w:left="0"/>
                            </w:pPr>
                            <w:r>
                              <w:t>Kantonale Jahresprüfungen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14:paraId="505A07C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8E86110" w14:textId="77777777" w:rsidR="00646C80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75E07681" w14:textId="1CEC2203" w:rsidR="00F745BE" w:rsidRDefault="0015178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16.04</w:t>
            </w:r>
            <w:r w:rsidR="00F745BE" w:rsidRPr="00344E0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 w:rsid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– Ende</w:t>
            </w:r>
            <w:r w:rsidR="00C10874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SJ</w:t>
            </w:r>
          </w:p>
          <w:p w14:paraId="5D2EA68B" w14:textId="3EB4BCF3" w:rsidR="00C10874" w:rsidRPr="00C10874" w:rsidRDefault="00C10874" w:rsidP="00C10874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</w:pPr>
            <w:proofErr w:type="spellStart"/>
            <w:r w:rsidRPr="00C10874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inkl</w:t>
            </w:r>
            <w:proofErr w:type="spellEnd"/>
            <w:r w:rsidRPr="00C10874"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 xml:space="preserve">.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6"/>
                <w:szCs w:val="20"/>
                <w:lang w:val="fr-CH" w:eastAsia="de-CH"/>
              </w:rPr>
              <w:t>Maiferien</w:t>
            </w:r>
            <w:proofErr w:type="spellEnd"/>
          </w:p>
          <w:p w14:paraId="3F2F2EF2" w14:textId="77777777" w:rsidR="00F745BE" w:rsidRPr="00C10874" w:rsidRDefault="00F745BE" w:rsidP="008220D9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1028CBF7" w14:textId="77777777" w:rsidR="00F745BE" w:rsidRPr="00596E18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DF648D7" w14:textId="77777777" w:rsidR="00C10874" w:rsidRDefault="00C10874" w:rsidP="00710CAB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0825723D" w14:textId="1A204860" w:rsidR="00773C52" w:rsidRPr="00212D06" w:rsidRDefault="00151782" w:rsidP="00710CAB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9.4</w:t>
            </w:r>
          </w:p>
          <w:p w14:paraId="1F9C47C8" w14:textId="77777777" w:rsidR="00773C52" w:rsidRDefault="00773C52" w:rsidP="00710CAB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7E2457E3" w14:textId="67E0226B" w:rsidR="00F745BE" w:rsidRPr="00E34D29" w:rsidRDefault="00151782" w:rsidP="00151782">
            <w:pPr>
              <w:spacing w:before="0" w:afterLines="0"/>
              <w:ind w:left="0"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Loin de là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4C8C69" w14:textId="77777777" w:rsidR="00F745BE" w:rsidRPr="00E34D2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AB3762E" w14:textId="77777777" w:rsidR="00F745BE" w:rsidRPr="00E34D2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820E0E1" w14:textId="4AE52FA4" w:rsidR="00F745BE" w:rsidRDefault="00151782" w:rsidP="00C1087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Progresser/ </w:t>
            </w:r>
            <w:proofErr w:type="spellStart"/>
            <w:r w:rsidRPr="00C10874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Répeter</w:t>
            </w:r>
            <w:proofErr w:type="spellEnd"/>
            <w:r w:rsidRPr="00C10874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/ Aller plus loin</w:t>
            </w:r>
          </w:p>
          <w:p w14:paraId="0680D843" w14:textId="77777777" w:rsidR="00C10874" w:rsidRPr="00C10874" w:rsidRDefault="00C10874" w:rsidP="00C1087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105FDE19" w14:textId="788CEA14" w:rsidR="008B6C5A" w:rsidRPr="00C10874" w:rsidRDefault="00151782" w:rsidP="00E34D29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Plus-que-parfait</w:t>
            </w:r>
          </w:p>
          <w:p w14:paraId="50FD03A4" w14:textId="75B22F5D" w:rsidR="00151782" w:rsidRDefault="00151782" w:rsidP="00E34D29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C10874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passé composé des verbes pronominaux</w:t>
            </w:r>
          </w:p>
          <w:p w14:paraId="36C185B4" w14:textId="7EC218F9" w:rsidR="00C10874" w:rsidRPr="00C10874" w:rsidRDefault="00C10874" w:rsidP="00E34D29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Révisions</w:t>
            </w:r>
          </w:p>
          <w:p w14:paraId="6770F84A" w14:textId="77777777" w:rsidR="00F745BE" w:rsidRDefault="00F745BE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73F2190E" w14:textId="77777777" w:rsidR="00C10874" w:rsidRDefault="00C10874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9B82227" w14:textId="77777777" w:rsidR="00C10874" w:rsidRDefault="00C10874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8D82E10" w14:textId="77777777" w:rsidR="00C10874" w:rsidRPr="00C10874" w:rsidRDefault="00C10874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tcBorders>
              <w:left w:val="none" w:sz="0" w:space="0" w:color="auto"/>
            </w:tcBorders>
          </w:tcPr>
          <w:p w14:paraId="286BF282" w14:textId="77777777" w:rsidR="00F745BE" w:rsidRPr="00C10874" w:rsidRDefault="00F745BE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0431EC5" w14:textId="77777777" w:rsidR="00AF1600" w:rsidRPr="00C10874" w:rsidRDefault="00AF1600" w:rsidP="00B22EC2">
            <w:pPr>
              <w:spacing w:before="0" w:afterLines="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A005896" w14:textId="77777777" w:rsidR="00F745BE" w:rsidRDefault="003D743F" w:rsidP="00C10A27">
            <w:pPr>
              <w:spacing w:before="0" w:afterLines="0" w:after="120"/>
              <w:ind w:left="0"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C10874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Kein</w:t>
            </w:r>
            <w:proofErr w:type="spellEnd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</w:t>
            </w:r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:</w:t>
            </w:r>
          </w:p>
          <w:p w14:paraId="620E37BF" w14:textId="77777777" w:rsidR="00F745BE" w:rsidRDefault="00F745BE" w:rsidP="00C10874">
            <w:pPr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67D968B" w14:textId="77777777" w:rsidR="00C10874" w:rsidRDefault="00C10874" w:rsidP="00C10874">
            <w:pPr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B052B83" w14:textId="77777777" w:rsidR="00C10874" w:rsidRDefault="00C10874" w:rsidP="00C10874">
            <w:pPr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A4AB78B" w14:textId="16330E67" w:rsidR="00C10874" w:rsidRPr="00C10874" w:rsidRDefault="00C10874" w:rsidP="00C10874">
            <w:pPr>
              <w:spacing w:before="0" w:afterLines="0" w:after="120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</w:tbl>
    <w:p w14:paraId="58512F11" w14:textId="15818685" w:rsidR="00676964" w:rsidRDefault="00676964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D877E56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120676F2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sz w:val="2"/>
          <w:szCs w:val="2"/>
        </w:rPr>
        <w:t>*</w:t>
      </w:r>
    </w:p>
    <w:p w14:paraId="1D0DE34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8D3F713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6BA722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9BA7C1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7236649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BBE4C47" w14:textId="1337026E" w:rsidR="00CF501A" w:rsidRDefault="00CF501A" w:rsidP="003A1BD0">
      <w:pPr>
        <w:spacing w:before="0" w:afterLines="0"/>
        <w:ind w:left="0"/>
        <w:jc w:val="both"/>
        <w:rPr>
          <w:b/>
          <w:sz w:val="2"/>
          <w:szCs w:val="2"/>
        </w:rPr>
      </w:pPr>
    </w:p>
    <w:p w14:paraId="69EF79F0" w14:textId="77777777" w:rsidR="00CF501A" w:rsidRPr="00CF501A" w:rsidRDefault="00CF501A" w:rsidP="00CF501A">
      <w:pPr>
        <w:spacing w:after="120"/>
        <w:rPr>
          <w:sz w:val="2"/>
          <w:szCs w:val="2"/>
        </w:rPr>
      </w:pPr>
    </w:p>
    <w:p w14:paraId="7D4FD383" w14:textId="77777777" w:rsidR="00CF501A" w:rsidRPr="00CF501A" w:rsidRDefault="00CF501A" w:rsidP="00CF501A">
      <w:pPr>
        <w:spacing w:after="120"/>
        <w:rPr>
          <w:sz w:val="2"/>
          <w:szCs w:val="2"/>
        </w:rPr>
      </w:pPr>
    </w:p>
    <w:p w14:paraId="0A546878" w14:textId="4064E2EB" w:rsidR="00CF501A" w:rsidRPr="00CF501A" w:rsidRDefault="00AA68D0" w:rsidP="00CF501A">
      <w:pPr>
        <w:spacing w:after="120"/>
        <w:rPr>
          <w:sz w:val="2"/>
          <w:szCs w:val="2"/>
        </w:rPr>
      </w:pPr>
      <w:r w:rsidRPr="00151782">
        <w:rPr>
          <w:b/>
          <w:noProof/>
          <w:sz w:val="2"/>
          <w:szCs w:val="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D2CE" wp14:editId="46098953">
                <wp:simplePos x="0" y="0"/>
                <wp:positionH relativeFrom="column">
                  <wp:posOffset>4817110</wp:posOffset>
                </wp:positionH>
                <wp:positionV relativeFrom="paragraph">
                  <wp:posOffset>15875</wp:posOffset>
                </wp:positionV>
                <wp:extent cx="4323080" cy="487680"/>
                <wp:effectExtent l="0" t="0" r="20320" b="266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AB831A" w14:textId="77777777" w:rsidR="007A22E2" w:rsidRPr="007A22E2" w:rsidRDefault="007A22E2" w:rsidP="007A22E2">
                            <w:pPr>
                              <w:spacing w:before="0" w:afterLines="0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7A22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Ausfall von Stunden möglich durch:</w:t>
                            </w:r>
                          </w:p>
                          <w:p w14:paraId="075DD55A" w14:textId="13815023" w:rsidR="007A22E2" w:rsidRPr="00680286" w:rsidRDefault="007A22E2" w:rsidP="00680286">
                            <w:pPr>
                              <w:spacing w:before="0" w:afterLines="0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A22E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Katechetische Fenster</w:t>
                            </w:r>
                            <w:r w:rsidR="0068028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/ </w:t>
                            </w:r>
                            <w:proofErr w:type="spellStart"/>
                            <w:r w:rsidR="0068028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Echange</w:t>
                            </w:r>
                            <w:proofErr w:type="spellEnd"/>
                            <w:r w:rsidR="0068028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 ausserschulische Anlässe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379.3pt;margin-top:1.25pt;width:340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" strokecolor="#95b3d7 [1940]">
                <v:textbox>
                  <w:txbxContent>
                    <w:p w14:paraId="0FAB831A" w14:textId="77777777" w:rsidR="007A22E2" w:rsidRPr="007A22E2" w:rsidRDefault="007A22E2" w:rsidP="007A22E2">
                      <w:pPr>
                        <w:spacing w:before="0" w:afterLines="0"/>
                        <w:ind w:left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7A22E2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Ausfall von Stunden möglich durch:</w:t>
                      </w:r>
                    </w:p>
                    <w:p w14:paraId="075DD55A" w14:textId="13815023" w:rsidR="007A22E2" w:rsidRPr="00680286" w:rsidRDefault="007A22E2" w:rsidP="00680286">
                      <w:pPr>
                        <w:spacing w:before="0" w:afterLines="0"/>
                        <w:ind w:left="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A22E2">
                        <w:rPr>
                          <w:rFonts w:asciiTheme="minorHAnsi" w:hAnsiTheme="minorHAnsi" w:cstheme="minorHAnsi"/>
                          <w:sz w:val="22"/>
                        </w:rPr>
                        <w:t>Katechetische Fenster</w:t>
                      </w:r>
                      <w:r w:rsidR="00680286">
                        <w:rPr>
                          <w:rFonts w:asciiTheme="minorHAnsi" w:hAnsiTheme="minorHAnsi" w:cstheme="minorHAnsi"/>
                          <w:sz w:val="22"/>
                        </w:rPr>
                        <w:t xml:space="preserve">/ </w:t>
                      </w:r>
                      <w:proofErr w:type="spellStart"/>
                      <w:r w:rsidR="00680286">
                        <w:rPr>
                          <w:rFonts w:asciiTheme="minorHAnsi" w:hAnsiTheme="minorHAnsi" w:cstheme="minorHAnsi"/>
                          <w:sz w:val="22"/>
                        </w:rPr>
                        <w:t>Echange</w:t>
                      </w:r>
                      <w:proofErr w:type="spellEnd"/>
                      <w:r w:rsidR="00680286">
                        <w:rPr>
                          <w:rFonts w:asciiTheme="minorHAnsi" w:hAnsiTheme="minorHAnsi" w:cstheme="minorHAnsi"/>
                          <w:sz w:val="22"/>
                        </w:rPr>
                        <w:t>/ ausserschulische Anlässe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D2387D" w14:textId="77777777" w:rsidR="00CF501A" w:rsidRPr="00CF501A" w:rsidRDefault="00CF501A" w:rsidP="00CF501A">
      <w:pPr>
        <w:spacing w:after="120"/>
        <w:rPr>
          <w:sz w:val="2"/>
          <w:szCs w:val="2"/>
        </w:rPr>
      </w:pPr>
    </w:p>
    <w:p w14:paraId="4D71FE5D" w14:textId="6514FFCD" w:rsidR="00F16ADA" w:rsidRPr="00CF501A" w:rsidRDefault="00CF501A" w:rsidP="00CF501A">
      <w:pPr>
        <w:tabs>
          <w:tab w:val="left" w:pos="3932"/>
          <w:tab w:val="center" w:pos="7299"/>
        </w:tabs>
        <w:spacing w:after="120"/>
        <w:jc w:val="left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bookmarkStart w:id="0" w:name="_GoBack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F16ADA" w:rsidRPr="00CF501A" w:rsidSect="005B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06" w:bottom="993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BB904" w14:textId="77777777" w:rsidR="004B140F" w:rsidRDefault="004B140F" w:rsidP="003A1BD0">
      <w:pPr>
        <w:spacing w:before="0" w:after="120"/>
      </w:pPr>
      <w:r>
        <w:separator/>
      </w:r>
    </w:p>
  </w:endnote>
  <w:endnote w:type="continuationSeparator" w:id="0">
    <w:p w14:paraId="74B30749" w14:textId="77777777" w:rsidR="004B140F" w:rsidRDefault="004B140F" w:rsidP="003A1BD0">
      <w:pPr>
        <w:spacing w:before="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9B22" w14:textId="77777777" w:rsidR="00676964" w:rsidRDefault="00676964" w:rsidP="003A1BD0">
    <w:pPr>
      <w:pStyle w:val="Fuzeile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6C4A" w14:textId="43097006" w:rsidR="00676964" w:rsidRPr="003151AB" w:rsidRDefault="00044BBB" w:rsidP="003151AB">
    <w:pPr>
      <w:pStyle w:val="Fuzeile"/>
      <w:pBdr>
        <w:top w:val="single" w:sz="4" w:space="4" w:color="D99594"/>
      </w:pBdr>
      <w:tabs>
        <w:tab w:val="clear" w:pos="9072"/>
        <w:tab w:val="right" w:pos="13750"/>
        <w:tab w:val="right" w:pos="14034"/>
        <w:tab w:val="left" w:pos="14459"/>
      </w:tabs>
      <w:spacing w:after="120"/>
      <w:ind w:left="0" w:right="0"/>
      <w:jc w:val="both"/>
      <w:rPr>
        <w:rFonts w:ascii="Calibri" w:hAnsi="Calibri" w:cs="Calibri"/>
        <w:color w:val="365F91" w:themeColor="accent1" w:themeShade="BF"/>
      </w:rPr>
    </w:pPr>
    <w:r w:rsidRPr="00DA7F28">
      <w:rPr>
        <w:rFonts w:ascii="Calibri" w:hAnsi="Calibri" w:cs="Calibri"/>
        <w:color w:val="C00000"/>
        <w:sz w:val="16"/>
      </w:rPr>
      <w:t xml:space="preserve">Fachberatung Französisch OS      </w:t>
    </w:r>
    <w:r w:rsidR="00E96343" w:rsidRPr="00DA7F28">
      <w:rPr>
        <w:rFonts w:ascii="Calibri" w:hAnsi="Calibri" w:cs="Calibri"/>
        <w:color w:val="C00000"/>
        <w:sz w:val="16"/>
      </w:rPr>
      <w:t xml:space="preserve"> Carmen Mounir</w:t>
    </w:r>
    <w:r w:rsidRPr="00DA7F28">
      <w:rPr>
        <w:rFonts w:ascii="Calibri" w:hAnsi="Calibri" w:cs="Calibri"/>
        <w:color w:val="C00000"/>
        <w:sz w:val="16"/>
      </w:rPr>
      <w:t xml:space="preserve">    </w:t>
    </w:r>
    <w:r w:rsidR="008220D9" w:rsidRPr="00DA7F28">
      <w:rPr>
        <w:rFonts w:ascii="Calibri" w:hAnsi="Calibri" w:cs="Calibri"/>
        <w:color w:val="C00000"/>
        <w:sz w:val="16"/>
      </w:rPr>
      <w:t xml:space="preserve"> </w:t>
    </w:r>
    <w:r w:rsidR="00680286" w:rsidRPr="00DA7F28">
      <w:rPr>
        <w:rFonts w:ascii="Calibri" w:hAnsi="Calibri" w:cs="Calibri"/>
        <w:color w:val="C00000"/>
        <w:sz w:val="16"/>
      </w:rPr>
      <w:t>25</w:t>
    </w:r>
    <w:r w:rsidR="00C144BC" w:rsidRPr="00DA7F28">
      <w:rPr>
        <w:rFonts w:ascii="Calibri" w:hAnsi="Calibri" w:cs="Calibri"/>
        <w:color w:val="C00000"/>
        <w:sz w:val="16"/>
      </w:rPr>
      <w:t xml:space="preserve">. </w:t>
    </w:r>
    <w:r w:rsidR="007E03FB" w:rsidRPr="00DA7F28">
      <w:rPr>
        <w:rFonts w:ascii="Calibri" w:hAnsi="Calibri" w:cs="Calibri"/>
        <w:color w:val="C00000"/>
        <w:sz w:val="16"/>
      </w:rPr>
      <w:t>Juni</w:t>
    </w:r>
    <w:r w:rsidR="008220D9" w:rsidRPr="00DA7F28">
      <w:rPr>
        <w:rFonts w:ascii="Calibri" w:hAnsi="Calibri" w:cs="Calibri"/>
        <w:color w:val="C00000"/>
        <w:sz w:val="16"/>
      </w:rPr>
      <w:t xml:space="preserve"> </w:t>
    </w:r>
    <w:r w:rsidR="00680286" w:rsidRPr="00DA7F28">
      <w:rPr>
        <w:rFonts w:ascii="Calibri" w:hAnsi="Calibri" w:cs="Calibri"/>
        <w:color w:val="C00000"/>
        <w:sz w:val="16"/>
      </w:rPr>
      <w:t>2017</w:t>
    </w:r>
    <w:r w:rsidR="00C144BC" w:rsidRPr="00DA7F28">
      <w:rPr>
        <w:rFonts w:ascii="Calibri" w:hAnsi="Calibri" w:cs="Calibri"/>
        <w:color w:val="C00000"/>
        <w:sz w:val="16"/>
      </w:rPr>
      <w:tab/>
    </w:r>
    <w:r w:rsidR="00676964" w:rsidRPr="00DA7F28">
      <w:rPr>
        <w:rFonts w:ascii="Calibri" w:hAnsi="Calibri" w:cs="Calibri"/>
        <w:color w:val="C00000"/>
        <w:sz w:val="16"/>
      </w:rPr>
      <w:tab/>
      <w:t xml:space="preserve">Seite </w:t>
    </w:r>
    <w:r w:rsidR="004F7E0D" w:rsidRPr="00DA7F28">
      <w:rPr>
        <w:rFonts w:ascii="Calibri" w:hAnsi="Calibri" w:cs="Calibri"/>
        <w:color w:val="C00000"/>
        <w:sz w:val="16"/>
      </w:rPr>
      <w:fldChar w:fldCharType="begin"/>
    </w:r>
    <w:r w:rsidR="00676964" w:rsidRPr="00DA7F28">
      <w:rPr>
        <w:rFonts w:ascii="Calibri" w:hAnsi="Calibri" w:cs="Calibri"/>
        <w:color w:val="C00000"/>
        <w:sz w:val="16"/>
      </w:rPr>
      <w:instrText xml:space="preserve"> PAGE   \* MERGEFORMAT </w:instrText>
    </w:r>
    <w:r w:rsidR="004F7E0D" w:rsidRPr="00DA7F28">
      <w:rPr>
        <w:rFonts w:ascii="Calibri" w:hAnsi="Calibri" w:cs="Calibri"/>
        <w:color w:val="C00000"/>
        <w:sz w:val="16"/>
      </w:rPr>
      <w:fldChar w:fldCharType="separate"/>
    </w:r>
    <w:r w:rsidR="00AA68D0">
      <w:rPr>
        <w:rFonts w:ascii="Calibri" w:hAnsi="Calibri" w:cs="Calibri"/>
        <w:noProof/>
        <w:color w:val="C00000"/>
        <w:sz w:val="16"/>
      </w:rPr>
      <w:t>2</w:t>
    </w:r>
    <w:r w:rsidR="004F7E0D" w:rsidRPr="00DA7F28">
      <w:rPr>
        <w:rFonts w:ascii="Calibri" w:hAnsi="Calibri" w:cs="Calibri"/>
        <w:color w:val="C00000"/>
        <w:sz w:val="16"/>
      </w:rPr>
      <w:fldChar w:fldCharType="end"/>
    </w:r>
    <w:r w:rsidR="00676964" w:rsidRPr="00DA7F28">
      <w:rPr>
        <w:rFonts w:ascii="Calibri" w:hAnsi="Calibri" w:cs="Calibri"/>
        <w:color w:val="C00000"/>
        <w:sz w:val="16"/>
      </w:rPr>
      <w:t xml:space="preserve"> / </w:t>
    </w:r>
    <w:r w:rsidR="00160131" w:rsidRPr="00DA7F28">
      <w:rPr>
        <w:color w:val="C00000"/>
      </w:rPr>
      <w:fldChar w:fldCharType="begin"/>
    </w:r>
    <w:r w:rsidR="00160131" w:rsidRPr="00DA7F28">
      <w:rPr>
        <w:color w:val="C00000"/>
      </w:rPr>
      <w:instrText xml:space="preserve"> NUMPAGES   \* MERGEFORMAT </w:instrText>
    </w:r>
    <w:r w:rsidR="00160131" w:rsidRPr="00DA7F28">
      <w:rPr>
        <w:color w:val="C00000"/>
      </w:rPr>
      <w:fldChar w:fldCharType="separate"/>
    </w:r>
    <w:r w:rsidR="00AA68D0" w:rsidRPr="00AA68D0">
      <w:rPr>
        <w:rFonts w:ascii="Calibri" w:hAnsi="Calibri" w:cs="Calibri"/>
        <w:noProof/>
        <w:color w:val="C00000"/>
        <w:sz w:val="16"/>
      </w:rPr>
      <w:t>2</w:t>
    </w:r>
    <w:r w:rsidR="00160131" w:rsidRPr="00DA7F28">
      <w:rPr>
        <w:rFonts w:ascii="Calibri" w:hAnsi="Calibri" w:cs="Calibri"/>
        <w:noProof/>
        <w:color w:val="C00000"/>
        <w:sz w:val="16"/>
      </w:rPr>
      <w:fldChar w:fldCharType="end"/>
    </w:r>
    <w:r w:rsidR="00676964" w:rsidRPr="00DA7F28">
      <w:rPr>
        <w:rFonts w:ascii="Calibri" w:hAnsi="Calibri" w:cs="Calibri"/>
        <w:color w:val="C00000"/>
        <w:sz w:val="16"/>
      </w:rPr>
      <w:tab/>
    </w:r>
    <w:r w:rsidR="00676964" w:rsidRPr="00DA7F28">
      <w:rPr>
        <w:rFonts w:ascii="Calibri" w:hAnsi="Calibri" w:cs="Calibri"/>
        <w:color w:val="C00000"/>
      </w:rPr>
      <w:tab/>
    </w:r>
    <w:r w:rsidR="00676964" w:rsidRPr="003151AB">
      <w:rPr>
        <w:rFonts w:ascii="Calibri" w:hAnsi="Calibri" w:cs="Calibri"/>
        <w:color w:val="365F91" w:themeColor="accent1" w:themeShade="B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6873" w14:textId="77777777" w:rsidR="00676964" w:rsidRDefault="00676964" w:rsidP="003A1BD0">
    <w:pPr>
      <w:pStyle w:val="Fuzeil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4108" w14:textId="77777777" w:rsidR="004B140F" w:rsidRDefault="004B140F" w:rsidP="003A1BD0">
      <w:pPr>
        <w:spacing w:before="0" w:after="120"/>
      </w:pPr>
      <w:r>
        <w:separator/>
      </w:r>
    </w:p>
  </w:footnote>
  <w:footnote w:type="continuationSeparator" w:id="0">
    <w:p w14:paraId="615308DE" w14:textId="77777777" w:rsidR="004B140F" w:rsidRDefault="004B140F" w:rsidP="003A1BD0">
      <w:pPr>
        <w:spacing w:before="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8790" w14:textId="01B056A2" w:rsidR="00676964" w:rsidRDefault="00676964" w:rsidP="003A1BD0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36907"/>
      <w:docPartObj>
        <w:docPartGallery w:val="Watermarks"/>
        <w:docPartUnique/>
      </w:docPartObj>
    </w:sdtPr>
    <w:sdtEndPr/>
    <w:sdtContent>
      <w:p w14:paraId="73856D10" w14:textId="68CAEB53" w:rsidR="00676964" w:rsidRDefault="004B140F" w:rsidP="003A1BD0">
        <w:pPr>
          <w:pStyle w:val="Kopfzeile"/>
          <w:spacing w:after="120"/>
        </w:pPr>
        <w:r>
          <w:pict w14:anchorId="224DB7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15273" o:spid="_x0000_s2053" type="#_x0000_t136" style="position:absolute;left:0;text-align:left;margin-left:0;margin-top:0;width:554.4pt;height:184.8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B06F" w14:textId="4C12A0D1" w:rsidR="00676964" w:rsidRDefault="00676964" w:rsidP="003A1BD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44"/>
    <w:multiLevelType w:val="hybridMultilevel"/>
    <w:tmpl w:val="269A2C6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A"/>
    <w:multiLevelType w:val="hybridMultilevel"/>
    <w:tmpl w:val="47806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49E"/>
    <w:multiLevelType w:val="hybridMultilevel"/>
    <w:tmpl w:val="D78820B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20A"/>
    <w:multiLevelType w:val="hybridMultilevel"/>
    <w:tmpl w:val="B92EBF5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245"/>
    <w:multiLevelType w:val="hybridMultilevel"/>
    <w:tmpl w:val="717C1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DD"/>
    <w:multiLevelType w:val="hybridMultilevel"/>
    <w:tmpl w:val="D534C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5EAE"/>
    <w:multiLevelType w:val="hybridMultilevel"/>
    <w:tmpl w:val="2200D3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51148"/>
    <w:multiLevelType w:val="hybridMultilevel"/>
    <w:tmpl w:val="3FA85CCA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95ED0"/>
    <w:multiLevelType w:val="hybridMultilevel"/>
    <w:tmpl w:val="287ED18E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7B66F5"/>
    <w:multiLevelType w:val="hybridMultilevel"/>
    <w:tmpl w:val="89DC3B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C595F"/>
    <w:multiLevelType w:val="hybridMultilevel"/>
    <w:tmpl w:val="9620CA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0783F"/>
    <w:multiLevelType w:val="hybridMultilevel"/>
    <w:tmpl w:val="9BD018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66683"/>
    <w:multiLevelType w:val="hybridMultilevel"/>
    <w:tmpl w:val="1EAAA19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51A5C"/>
    <w:multiLevelType w:val="hybridMultilevel"/>
    <w:tmpl w:val="FC48EC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436F3"/>
    <w:multiLevelType w:val="hybridMultilevel"/>
    <w:tmpl w:val="971222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C1"/>
    <w:rsid w:val="00013F7C"/>
    <w:rsid w:val="0001444A"/>
    <w:rsid w:val="00016380"/>
    <w:rsid w:val="00017484"/>
    <w:rsid w:val="0002446D"/>
    <w:rsid w:val="000427AF"/>
    <w:rsid w:val="00044BBB"/>
    <w:rsid w:val="000463CB"/>
    <w:rsid w:val="000546CE"/>
    <w:rsid w:val="0009058A"/>
    <w:rsid w:val="000917D9"/>
    <w:rsid w:val="000B66EE"/>
    <w:rsid w:val="000B75E9"/>
    <w:rsid w:val="000C52F9"/>
    <w:rsid w:val="000D74F1"/>
    <w:rsid w:val="000E0D9A"/>
    <w:rsid w:val="000E6475"/>
    <w:rsid w:val="000E69E8"/>
    <w:rsid w:val="00101D8D"/>
    <w:rsid w:val="00106873"/>
    <w:rsid w:val="001145CE"/>
    <w:rsid w:val="00127BD5"/>
    <w:rsid w:val="00151782"/>
    <w:rsid w:val="00160131"/>
    <w:rsid w:val="001610B8"/>
    <w:rsid w:val="001610E0"/>
    <w:rsid w:val="00162273"/>
    <w:rsid w:val="00191294"/>
    <w:rsid w:val="00192C42"/>
    <w:rsid w:val="001A59A8"/>
    <w:rsid w:val="001D0CFB"/>
    <w:rsid w:val="00212D06"/>
    <w:rsid w:val="0022780C"/>
    <w:rsid w:val="00256107"/>
    <w:rsid w:val="0026553F"/>
    <w:rsid w:val="00272954"/>
    <w:rsid w:val="002757DA"/>
    <w:rsid w:val="002A0BCA"/>
    <w:rsid w:val="002A4C6E"/>
    <w:rsid w:val="002B6E08"/>
    <w:rsid w:val="002B7E5D"/>
    <w:rsid w:val="002D5D0D"/>
    <w:rsid w:val="002F7921"/>
    <w:rsid w:val="00306E47"/>
    <w:rsid w:val="003151AB"/>
    <w:rsid w:val="00323958"/>
    <w:rsid w:val="003315A8"/>
    <w:rsid w:val="00332FCD"/>
    <w:rsid w:val="00333711"/>
    <w:rsid w:val="00333976"/>
    <w:rsid w:val="00336102"/>
    <w:rsid w:val="00341B0B"/>
    <w:rsid w:val="00344E09"/>
    <w:rsid w:val="003562E2"/>
    <w:rsid w:val="003A1BD0"/>
    <w:rsid w:val="003A4AAB"/>
    <w:rsid w:val="003B15E3"/>
    <w:rsid w:val="003B5518"/>
    <w:rsid w:val="003D743F"/>
    <w:rsid w:val="003F482F"/>
    <w:rsid w:val="004173B0"/>
    <w:rsid w:val="00443A60"/>
    <w:rsid w:val="00445941"/>
    <w:rsid w:val="00455305"/>
    <w:rsid w:val="004603E6"/>
    <w:rsid w:val="004648C8"/>
    <w:rsid w:val="004710F3"/>
    <w:rsid w:val="00497364"/>
    <w:rsid w:val="004B0C67"/>
    <w:rsid w:val="004B140F"/>
    <w:rsid w:val="004B357D"/>
    <w:rsid w:val="004C0EE3"/>
    <w:rsid w:val="004D4F3C"/>
    <w:rsid w:val="004F7E0D"/>
    <w:rsid w:val="00515968"/>
    <w:rsid w:val="0055167C"/>
    <w:rsid w:val="005541C9"/>
    <w:rsid w:val="005671E2"/>
    <w:rsid w:val="00574EE9"/>
    <w:rsid w:val="00584149"/>
    <w:rsid w:val="00593CE2"/>
    <w:rsid w:val="0059507E"/>
    <w:rsid w:val="00596E18"/>
    <w:rsid w:val="005A2986"/>
    <w:rsid w:val="005A40EA"/>
    <w:rsid w:val="005A5A8A"/>
    <w:rsid w:val="005B3404"/>
    <w:rsid w:val="005B7C4B"/>
    <w:rsid w:val="005C32A8"/>
    <w:rsid w:val="005C79E9"/>
    <w:rsid w:val="005D0651"/>
    <w:rsid w:val="005D324E"/>
    <w:rsid w:val="00600079"/>
    <w:rsid w:val="006227D9"/>
    <w:rsid w:val="00622FED"/>
    <w:rsid w:val="0062313C"/>
    <w:rsid w:val="00624D54"/>
    <w:rsid w:val="00646C80"/>
    <w:rsid w:val="00652372"/>
    <w:rsid w:val="00653935"/>
    <w:rsid w:val="00657A64"/>
    <w:rsid w:val="00676964"/>
    <w:rsid w:val="006777E3"/>
    <w:rsid w:val="00680286"/>
    <w:rsid w:val="006A37B4"/>
    <w:rsid w:val="006A6959"/>
    <w:rsid w:val="006B06FF"/>
    <w:rsid w:val="006B29F2"/>
    <w:rsid w:val="006C20C6"/>
    <w:rsid w:val="006C398C"/>
    <w:rsid w:val="006C4543"/>
    <w:rsid w:val="006C64CE"/>
    <w:rsid w:val="006C7D60"/>
    <w:rsid w:val="006D4D90"/>
    <w:rsid w:val="00702099"/>
    <w:rsid w:val="00705FBC"/>
    <w:rsid w:val="00710CAB"/>
    <w:rsid w:val="007315BB"/>
    <w:rsid w:val="00734B61"/>
    <w:rsid w:val="00760DF6"/>
    <w:rsid w:val="00761D06"/>
    <w:rsid w:val="007701E7"/>
    <w:rsid w:val="007716EB"/>
    <w:rsid w:val="00773C52"/>
    <w:rsid w:val="00775512"/>
    <w:rsid w:val="00786465"/>
    <w:rsid w:val="00786CF9"/>
    <w:rsid w:val="007A22E2"/>
    <w:rsid w:val="007A5481"/>
    <w:rsid w:val="007B17B3"/>
    <w:rsid w:val="007B4584"/>
    <w:rsid w:val="007B72CB"/>
    <w:rsid w:val="007C15FE"/>
    <w:rsid w:val="007E03FB"/>
    <w:rsid w:val="00803C41"/>
    <w:rsid w:val="00810AD8"/>
    <w:rsid w:val="008220D9"/>
    <w:rsid w:val="00841FA0"/>
    <w:rsid w:val="008508FF"/>
    <w:rsid w:val="00867A3D"/>
    <w:rsid w:val="00886505"/>
    <w:rsid w:val="00895B5F"/>
    <w:rsid w:val="008A5DD7"/>
    <w:rsid w:val="008A6A4A"/>
    <w:rsid w:val="008B6C5A"/>
    <w:rsid w:val="008C24FE"/>
    <w:rsid w:val="008C45BA"/>
    <w:rsid w:val="008D13C2"/>
    <w:rsid w:val="008F25D5"/>
    <w:rsid w:val="008F7969"/>
    <w:rsid w:val="009427AF"/>
    <w:rsid w:val="00943C25"/>
    <w:rsid w:val="0094503E"/>
    <w:rsid w:val="009503D8"/>
    <w:rsid w:val="00956775"/>
    <w:rsid w:val="00957B44"/>
    <w:rsid w:val="00970643"/>
    <w:rsid w:val="0098519A"/>
    <w:rsid w:val="00992F54"/>
    <w:rsid w:val="009A78A3"/>
    <w:rsid w:val="009B1CAD"/>
    <w:rsid w:val="009B3D1B"/>
    <w:rsid w:val="009C052E"/>
    <w:rsid w:val="009C0AE4"/>
    <w:rsid w:val="009C6A5D"/>
    <w:rsid w:val="009E43D2"/>
    <w:rsid w:val="009F3F42"/>
    <w:rsid w:val="009F7F4E"/>
    <w:rsid w:val="00A0127B"/>
    <w:rsid w:val="00A06518"/>
    <w:rsid w:val="00A10512"/>
    <w:rsid w:val="00A15B06"/>
    <w:rsid w:val="00A33A74"/>
    <w:rsid w:val="00A35241"/>
    <w:rsid w:val="00A406FF"/>
    <w:rsid w:val="00A424EE"/>
    <w:rsid w:val="00A53B3C"/>
    <w:rsid w:val="00A73AC1"/>
    <w:rsid w:val="00A7751C"/>
    <w:rsid w:val="00A83EE3"/>
    <w:rsid w:val="00A87B37"/>
    <w:rsid w:val="00A95AFE"/>
    <w:rsid w:val="00AA68D0"/>
    <w:rsid w:val="00AB1531"/>
    <w:rsid w:val="00AB1696"/>
    <w:rsid w:val="00AB1FC3"/>
    <w:rsid w:val="00AB3426"/>
    <w:rsid w:val="00AE32E4"/>
    <w:rsid w:val="00AF1600"/>
    <w:rsid w:val="00AF674D"/>
    <w:rsid w:val="00B101C6"/>
    <w:rsid w:val="00B12CBE"/>
    <w:rsid w:val="00B22EC2"/>
    <w:rsid w:val="00B33C4C"/>
    <w:rsid w:val="00B4168F"/>
    <w:rsid w:val="00B4680E"/>
    <w:rsid w:val="00B47640"/>
    <w:rsid w:val="00B47A4F"/>
    <w:rsid w:val="00B561E1"/>
    <w:rsid w:val="00B56243"/>
    <w:rsid w:val="00B61408"/>
    <w:rsid w:val="00B661B6"/>
    <w:rsid w:val="00B73829"/>
    <w:rsid w:val="00B82B94"/>
    <w:rsid w:val="00B94276"/>
    <w:rsid w:val="00BB0912"/>
    <w:rsid w:val="00BE661E"/>
    <w:rsid w:val="00C10874"/>
    <w:rsid w:val="00C10A27"/>
    <w:rsid w:val="00C144BC"/>
    <w:rsid w:val="00C23E84"/>
    <w:rsid w:val="00C24DDE"/>
    <w:rsid w:val="00C3156E"/>
    <w:rsid w:val="00C87F3C"/>
    <w:rsid w:val="00C90FC6"/>
    <w:rsid w:val="00C93733"/>
    <w:rsid w:val="00CA78EB"/>
    <w:rsid w:val="00CB200F"/>
    <w:rsid w:val="00CC3B59"/>
    <w:rsid w:val="00CF2AA2"/>
    <w:rsid w:val="00CF501A"/>
    <w:rsid w:val="00CF5732"/>
    <w:rsid w:val="00D00F48"/>
    <w:rsid w:val="00D07593"/>
    <w:rsid w:val="00D20864"/>
    <w:rsid w:val="00D311DE"/>
    <w:rsid w:val="00D31F9B"/>
    <w:rsid w:val="00D37DAE"/>
    <w:rsid w:val="00D46AF7"/>
    <w:rsid w:val="00D7197D"/>
    <w:rsid w:val="00D8602F"/>
    <w:rsid w:val="00DA2757"/>
    <w:rsid w:val="00DA5A11"/>
    <w:rsid w:val="00DA75A5"/>
    <w:rsid w:val="00DA7F28"/>
    <w:rsid w:val="00DC05C8"/>
    <w:rsid w:val="00DD32F5"/>
    <w:rsid w:val="00DF0381"/>
    <w:rsid w:val="00E056B6"/>
    <w:rsid w:val="00E26575"/>
    <w:rsid w:val="00E34D29"/>
    <w:rsid w:val="00E53A53"/>
    <w:rsid w:val="00E618F3"/>
    <w:rsid w:val="00E70DA6"/>
    <w:rsid w:val="00E77163"/>
    <w:rsid w:val="00E96343"/>
    <w:rsid w:val="00EC175E"/>
    <w:rsid w:val="00EC2E87"/>
    <w:rsid w:val="00EC6E9C"/>
    <w:rsid w:val="00ED1B5C"/>
    <w:rsid w:val="00EF7F7C"/>
    <w:rsid w:val="00F00203"/>
    <w:rsid w:val="00F003BD"/>
    <w:rsid w:val="00F01B3A"/>
    <w:rsid w:val="00F16ADA"/>
    <w:rsid w:val="00F23909"/>
    <w:rsid w:val="00F27BB7"/>
    <w:rsid w:val="00F40A01"/>
    <w:rsid w:val="00F50D39"/>
    <w:rsid w:val="00F53205"/>
    <w:rsid w:val="00F626F1"/>
    <w:rsid w:val="00F745BE"/>
    <w:rsid w:val="00F77A8F"/>
    <w:rsid w:val="00FB4690"/>
    <w:rsid w:val="00FD722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;"/>
  <w14:docId w14:val="6402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5">
    <w:name w:val="Colorful Grid Accent 5"/>
    <w:basedOn w:val="NormaleTabelle"/>
    <w:uiPriority w:val="73"/>
    <w:rsid w:val="00646C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3F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chattierung1-Akzent2">
    <w:name w:val="Medium Shading 1 Accent 2"/>
    <w:basedOn w:val="NormaleTabelle"/>
    <w:uiPriority w:val="63"/>
    <w:rsid w:val="00DA7F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5">
    <w:name w:val="Colorful Grid Accent 5"/>
    <w:basedOn w:val="NormaleTabelle"/>
    <w:uiPriority w:val="73"/>
    <w:rsid w:val="00646C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3F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chattierung1-Akzent2">
    <w:name w:val="Medium Shading 1 Accent 2"/>
    <w:basedOn w:val="NormaleTabelle"/>
    <w:uiPriority w:val="63"/>
    <w:rsid w:val="00DA7F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HES-SO // Valais - Wallis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urs</dc:creator>
  <cp:lastModifiedBy>Carmen Mounir</cp:lastModifiedBy>
  <cp:revision>9</cp:revision>
  <cp:lastPrinted>2017-06-26T14:20:00Z</cp:lastPrinted>
  <dcterms:created xsi:type="dcterms:W3CDTF">2017-06-26T12:04:00Z</dcterms:created>
  <dcterms:modified xsi:type="dcterms:W3CDTF">2017-06-26T14:22:00Z</dcterms:modified>
</cp:coreProperties>
</file>