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856"/>
        <w:tblW w:w="8188" w:type="dxa"/>
        <w:tblLayout w:type="fixed"/>
        <w:tblLook w:val="01E0"/>
      </w:tblPr>
      <w:tblGrid>
        <w:gridCol w:w="392"/>
        <w:gridCol w:w="283"/>
        <w:gridCol w:w="2268"/>
        <w:gridCol w:w="1985"/>
        <w:gridCol w:w="3260"/>
      </w:tblGrid>
      <w:tr w:rsidR="00382B65" w:rsidRPr="00142A4C" w:rsidTr="0095497D">
        <w:trPr>
          <w:trHeight w:val="181"/>
        </w:trPr>
        <w:tc>
          <w:tcPr>
            <w:tcW w:w="67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382B65" w:rsidRPr="00142A4C" w:rsidRDefault="00382B65" w:rsidP="0095497D">
            <w:pPr>
              <w:ind w:left="113" w:right="113"/>
              <w:jc w:val="center"/>
              <w:rPr>
                <w:rFonts w:ascii="Arial" w:hAnsi="Arial" w:cs="Arial"/>
              </w:rPr>
            </w:pPr>
            <w:r w:rsidRPr="00BC292C">
              <w:rPr>
                <w:rFonts w:ascii="Arial" w:hAnsi="Arial" w:cs="Arial"/>
                <w:b/>
                <w:sz w:val="28"/>
                <w:szCs w:val="28"/>
              </w:rPr>
              <w:t xml:space="preserve">CYCLE </w:t>
            </w:r>
            <w:r w:rsidR="00D34E89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34E89" w:rsidRPr="00E516B3" w:rsidRDefault="00D34E89" w:rsidP="0095497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16B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Evaluation  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« Jouer en équipes »</w:t>
            </w:r>
          </w:p>
          <w:p w:rsidR="00D34E89" w:rsidRDefault="00D34E89" w:rsidP="0095497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8-10</w:t>
            </w:r>
            <w:r w:rsidRPr="00E516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ans : fiches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55,59 à 60 / 62 à 80</w:t>
            </w:r>
          </w:p>
          <w:p w:rsidR="00382B65" w:rsidRPr="00382B65" w:rsidRDefault="00D34E89" w:rsidP="0095497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10-12 </w:t>
            </w:r>
            <w:r w:rsidRPr="00E516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ans : fiches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 à 62 / 66 à 68</w:t>
            </w:r>
          </w:p>
        </w:tc>
      </w:tr>
      <w:tr w:rsidR="00382B65" w:rsidRPr="00142A4C" w:rsidTr="0095497D">
        <w:trPr>
          <w:trHeight w:val="181"/>
        </w:trPr>
        <w:tc>
          <w:tcPr>
            <w:tcW w:w="675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382B65" w:rsidRPr="00142A4C" w:rsidRDefault="00382B65" w:rsidP="0095497D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4E89" w:rsidRDefault="00D34E89" w:rsidP="0095497D">
            <w:pPr>
              <w:jc w:val="center"/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</w:pPr>
            <w:r w:rsidRPr="00653174"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  <w:t>Attentes fondam</w:t>
            </w:r>
            <w:r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  <w:t>entales</w:t>
            </w:r>
            <w:r w:rsidRPr="00653174"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  <w:t xml:space="preserve"> : … </w:t>
            </w:r>
            <w:r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  <w:t xml:space="preserve">appliquer le marquage et le démarquage </w:t>
            </w:r>
          </w:p>
          <w:p w:rsidR="00D34E89" w:rsidRDefault="00D34E89" w:rsidP="0095497D">
            <w:pPr>
              <w:jc w:val="center"/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  <w:t>… arbitrer au moins un jeu avec l’aide de l’enseignant</w:t>
            </w:r>
          </w:p>
          <w:p w:rsidR="000D3A2F" w:rsidRPr="007E36F7" w:rsidRDefault="00D34E89" w:rsidP="0095497D">
            <w:pPr>
              <w:jc w:val="center"/>
              <w:rPr>
                <w:rFonts w:ascii="Arial" w:hAnsi="Arial" w:cs="Arial"/>
                <w:b/>
                <w:bCs/>
                <w:color w:val="F79646" w:themeColor="accent6"/>
              </w:rPr>
            </w:pPr>
            <w:r>
              <w:rPr>
                <w:rFonts w:ascii="Arial" w:hAnsi="Arial" w:cs="Arial"/>
                <w:b/>
                <w:bCs/>
                <w:color w:val="FFC000"/>
                <w:sz w:val="18"/>
                <w:szCs w:val="18"/>
              </w:rPr>
              <w:t>… appliquer dans les jeux les règles de fair-play</w:t>
            </w:r>
          </w:p>
        </w:tc>
      </w:tr>
      <w:tr w:rsidR="00AF7B29" w:rsidRPr="00142A4C" w:rsidTr="0095497D">
        <w:trPr>
          <w:cantSplit/>
          <w:trHeight w:val="629"/>
        </w:trPr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9900"/>
            <w:textDirection w:val="btLr"/>
            <w:vAlign w:val="center"/>
          </w:tcPr>
          <w:p w:rsidR="00AF7B29" w:rsidRPr="00142A4C" w:rsidRDefault="00D34E89" w:rsidP="0095497D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CM 24 : Développer des comportements et mobiliser des habiletés spécifiques au jeu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7B29" w:rsidRPr="00142A4C" w:rsidRDefault="00AF7B29" w:rsidP="0095497D">
            <w:pPr>
              <w:ind w:left="113" w:right="113"/>
              <w:rPr>
                <w:rFonts w:ascii="Arial" w:hAnsi="Arial" w:cs="Arial"/>
              </w:rPr>
            </w:pPr>
            <w:r w:rsidRPr="00BB0BD5">
              <w:rPr>
                <w:rFonts w:ascii="Arial" w:hAnsi="Arial" w:cs="Arial"/>
                <w:sz w:val="12"/>
                <w:szCs w:val="12"/>
              </w:rPr>
              <w:t>Année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AF7B29" w:rsidRPr="00AF4805" w:rsidRDefault="00AF7B29" w:rsidP="0095497D">
            <w:pPr>
              <w:pStyle w:val="Sansinterligne"/>
              <w:rPr>
                <w:b/>
              </w:rPr>
            </w:pPr>
            <w:r w:rsidRPr="00FA541A">
              <w:rPr>
                <w:b/>
              </w:rPr>
              <w:t>Savoir</w:t>
            </w:r>
            <w:r>
              <w:rPr>
                <w:b/>
              </w:rPr>
              <w:t>s</w:t>
            </w:r>
            <w:r w:rsidRPr="00FA541A">
              <w:rPr>
                <w:b/>
              </w:rPr>
              <w:t>-être</w:t>
            </w:r>
            <w:r>
              <w:rPr>
                <w:b/>
              </w:rPr>
              <w:t xml:space="preserve"> / </w:t>
            </w:r>
            <w:r w:rsidRPr="00AF4805">
              <w:rPr>
                <w:b/>
                <w:sz w:val="18"/>
                <w:szCs w:val="18"/>
              </w:rPr>
              <w:t xml:space="preserve">CT : coll. </w:t>
            </w:r>
            <w:r>
              <w:rPr>
                <w:b/>
                <w:sz w:val="18"/>
                <w:szCs w:val="18"/>
              </w:rPr>
              <w:t xml:space="preserve">et stratég. </w:t>
            </w:r>
            <w:r w:rsidRPr="00AF4805">
              <w:rPr>
                <w:b/>
                <w:sz w:val="18"/>
                <w:szCs w:val="18"/>
              </w:rPr>
              <w:t>d’appr.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AF7B29" w:rsidRPr="00FA541A" w:rsidRDefault="00AF7B29" w:rsidP="0095497D">
            <w:pPr>
              <w:pStyle w:val="Sansinterligne"/>
              <w:jc w:val="center"/>
              <w:rPr>
                <w:b/>
              </w:rPr>
            </w:pPr>
            <w:r w:rsidRPr="00FA541A">
              <w:rPr>
                <w:b/>
              </w:rPr>
              <w:t>Savoirs</w:t>
            </w:r>
          </w:p>
          <w:p w:rsidR="00AF7B29" w:rsidRPr="00FA541A" w:rsidRDefault="00AF7B29" w:rsidP="0095497D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 xml:space="preserve">CT:strat. </w:t>
            </w:r>
            <w:r w:rsidRPr="00FA541A">
              <w:rPr>
                <w:b/>
              </w:rPr>
              <w:t>d’appr.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AF7B29" w:rsidRDefault="00AF7B29" w:rsidP="0095497D">
            <w:pPr>
              <w:pStyle w:val="Sansinterligne"/>
              <w:jc w:val="center"/>
              <w:rPr>
                <w:b/>
              </w:rPr>
            </w:pPr>
            <w:r w:rsidRPr="00FA541A">
              <w:rPr>
                <w:b/>
              </w:rPr>
              <w:t>Savoir</w:t>
            </w:r>
            <w:r>
              <w:rPr>
                <w:b/>
              </w:rPr>
              <w:t>s</w:t>
            </w:r>
            <w:r w:rsidR="002E45AC">
              <w:rPr>
                <w:b/>
              </w:rPr>
              <w:t xml:space="preserve"> </w:t>
            </w:r>
            <w:r w:rsidRPr="00FA541A">
              <w:rPr>
                <w:b/>
              </w:rPr>
              <w:t>-faire</w:t>
            </w:r>
            <w:r>
              <w:rPr>
                <w:b/>
              </w:rPr>
              <w:t xml:space="preserve"> </w:t>
            </w:r>
          </w:p>
          <w:p w:rsidR="00AF7B29" w:rsidRPr="00FA541A" w:rsidRDefault="00AF7B29" w:rsidP="0095497D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fiche EPS … / exercice no …</w:t>
            </w:r>
          </w:p>
        </w:tc>
      </w:tr>
      <w:tr w:rsidR="00D34E89" w:rsidRPr="00CD05AC" w:rsidTr="0095497D">
        <w:trPr>
          <w:cantSplit/>
          <w:trHeight w:val="113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9900"/>
            <w:textDirection w:val="btLr"/>
            <w:vAlign w:val="center"/>
          </w:tcPr>
          <w:p w:rsidR="00D34E89" w:rsidRPr="00AF4805" w:rsidRDefault="00D34E89" w:rsidP="0095497D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DEEB9"/>
            <w:tcFitText/>
            <w:vAlign w:val="center"/>
          </w:tcPr>
          <w:p w:rsidR="00D34E89" w:rsidRPr="00AF7B29" w:rsidRDefault="00D34E89" w:rsidP="0095497D">
            <w:pPr>
              <w:rPr>
                <w:rFonts w:ascii="Arial" w:hAnsi="Arial" w:cs="Arial"/>
              </w:rPr>
            </w:pPr>
            <w:r w:rsidRPr="00023068"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  <w:vMerge w:val="restart"/>
            <w:vAlign w:val="center"/>
          </w:tcPr>
          <w:p w:rsidR="00D34E89" w:rsidRPr="003E625A" w:rsidRDefault="00D34E89" w:rsidP="0095497D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D34E89" w:rsidRDefault="00D34E89" w:rsidP="00954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Construire et négocier des stratégies communes performantes</w:t>
            </w:r>
          </w:p>
          <w:p w:rsidR="00D34E89" w:rsidRPr="003E625A" w:rsidRDefault="00D34E89" w:rsidP="0095497D">
            <w:pPr>
              <w:ind w:left="-12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D34E89" w:rsidRPr="00D34E89" w:rsidRDefault="00D34E89" w:rsidP="0095497D">
            <w:pPr>
              <w:ind w:left="-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Démontrer des attitudes qui témoignent du fair-play (redonner la balle, s’excuser,…</w:t>
            </w:r>
          </w:p>
        </w:tc>
        <w:tc>
          <w:tcPr>
            <w:tcW w:w="1985" w:type="dxa"/>
            <w:vMerge w:val="restart"/>
          </w:tcPr>
          <w:p w:rsidR="00D34E89" w:rsidRDefault="00D34E89" w:rsidP="0095497D">
            <w:pPr>
              <w:jc w:val="center"/>
              <w:rPr>
                <w:rFonts w:ascii="Arial" w:hAnsi="Arial" w:cs="Arial"/>
              </w:rPr>
            </w:pPr>
          </w:p>
          <w:p w:rsidR="00D34E89" w:rsidRDefault="00D34E89" w:rsidP="00954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Décliner les différentes actions d’attaque ou de défense</w:t>
            </w:r>
          </w:p>
          <w:p w:rsidR="00D34E89" w:rsidRPr="003E625A" w:rsidRDefault="00D34E89" w:rsidP="0095497D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D34E89" w:rsidRPr="00D34E89" w:rsidRDefault="00D34E89" w:rsidP="0095497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D34E89" w:rsidRPr="00CD05AC" w:rsidRDefault="00D34E89" w:rsidP="00954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Connaître le règlement pour arbitrer (avec l’aide de l’enseignant)</w:t>
            </w:r>
          </w:p>
        </w:tc>
        <w:tc>
          <w:tcPr>
            <w:tcW w:w="3260" w:type="dxa"/>
            <w:vAlign w:val="center"/>
          </w:tcPr>
          <w:p w:rsidR="00D34E89" w:rsidRDefault="00D34E89" w:rsidP="0095497D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 xml:space="preserve">Mettre en place un plan d’attaque (ou de défense) et le mener à bien </w:t>
            </w:r>
            <w:r>
              <w:rPr>
                <w:rFonts w:ascii="Arial" w:hAnsi="Arial" w:cs="Arial"/>
                <w:b/>
                <w:i/>
              </w:rPr>
              <w:t>73-74</w:t>
            </w:r>
          </w:p>
          <w:p w:rsidR="00D34E89" w:rsidRPr="00BD2B22" w:rsidRDefault="00D34E89" w:rsidP="009549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Empêcher l’action de l’</w:t>
            </w:r>
            <w:r w:rsidRPr="00591537">
              <w:rPr>
                <w:rFonts w:ascii="Arial" w:hAnsi="Arial" w:cs="Arial"/>
              </w:rPr>
              <w:t>adversaire</w:t>
            </w:r>
            <w:r>
              <w:rPr>
                <w:rFonts w:ascii="Arial" w:hAnsi="Arial" w:cs="Arial"/>
              </w:rPr>
              <w:t xml:space="preserve"> (recevoir la balle, …) </w:t>
            </w:r>
            <w:r w:rsidRPr="00591537">
              <w:rPr>
                <w:rFonts w:ascii="Arial" w:hAnsi="Arial" w:cs="Arial"/>
                <w:b/>
                <w:i/>
              </w:rPr>
              <w:t>78 à 80</w:t>
            </w:r>
          </w:p>
        </w:tc>
      </w:tr>
      <w:tr w:rsidR="00D34E89" w:rsidRPr="00CD05AC" w:rsidTr="0095497D">
        <w:trPr>
          <w:cantSplit/>
          <w:trHeight w:val="117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9900"/>
          </w:tcPr>
          <w:p w:rsidR="00D34E89" w:rsidRDefault="00D34E89" w:rsidP="0095497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EB9"/>
            <w:tcFitText/>
            <w:vAlign w:val="center"/>
          </w:tcPr>
          <w:p w:rsidR="00D34E89" w:rsidRPr="00AF7B29" w:rsidRDefault="00D34E89" w:rsidP="0095497D">
            <w:pPr>
              <w:rPr>
                <w:rFonts w:ascii="Arial" w:hAnsi="Arial" w:cs="Arial"/>
              </w:rPr>
            </w:pPr>
            <w:r w:rsidRPr="00023068">
              <w:rPr>
                <w:rFonts w:ascii="Arial" w:hAnsi="Arial" w:cs="Arial"/>
              </w:rPr>
              <w:t>6</w:t>
            </w:r>
          </w:p>
        </w:tc>
        <w:tc>
          <w:tcPr>
            <w:tcW w:w="2268" w:type="dxa"/>
            <w:vMerge/>
            <w:vAlign w:val="center"/>
          </w:tcPr>
          <w:p w:rsidR="00D34E89" w:rsidRPr="00CD05AC" w:rsidRDefault="00D34E89" w:rsidP="0095497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360"/>
              </w:tabs>
              <w:ind w:left="348" w:right="-10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vAlign w:val="center"/>
          </w:tcPr>
          <w:p w:rsidR="00D34E89" w:rsidRPr="00CD05AC" w:rsidRDefault="00D34E89" w:rsidP="0095497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26"/>
              </w:tabs>
              <w:ind w:left="26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D34E89" w:rsidRPr="00694F16" w:rsidRDefault="00D34E89" w:rsidP="0095497D">
            <w:pPr>
              <w:rPr>
                <w:rFonts w:ascii="Arial" w:hAnsi="Arial" w:cs="Arial"/>
                <w:sz w:val="6"/>
                <w:szCs w:val="6"/>
              </w:rPr>
            </w:pPr>
          </w:p>
          <w:p w:rsidR="00D34E89" w:rsidRDefault="00D34E89" w:rsidP="0095497D">
            <w:pPr>
              <w:rPr>
                <w:rFonts w:ascii="Arial" w:hAnsi="Arial" w:cs="Arial"/>
                <w:b/>
                <w:i/>
              </w:rPr>
            </w:pPr>
            <w:r w:rsidRPr="007E7986">
              <w:rPr>
                <w:rFonts w:ascii="Arial" w:hAnsi="Arial" w:cs="Arial"/>
              </w:rPr>
              <w:t xml:space="preserve">Effectuer des passes précises </w:t>
            </w:r>
            <w:r>
              <w:rPr>
                <w:rFonts w:ascii="Arial" w:hAnsi="Arial" w:cs="Arial"/>
              </w:rPr>
              <w:t xml:space="preserve">et au bon moment </w:t>
            </w:r>
            <w:r w:rsidRPr="007E7986">
              <w:rPr>
                <w:rFonts w:ascii="Arial" w:hAnsi="Arial" w:cs="Arial"/>
              </w:rPr>
              <w:t xml:space="preserve">à un partenaire </w:t>
            </w:r>
            <w:r w:rsidRPr="007E7986">
              <w:rPr>
                <w:rFonts w:ascii="Arial" w:hAnsi="Arial" w:cs="Arial"/>
                <w:b/>
                <w:i/>
              </w:rPr>
              <w:t>70-71 73 à 79</w:t>
            </w:r>
          </w:p>
          <w:p w:rsidR="00D34E89" w:rsidRPr="00D34E89" w:rsidRDefault="00D34E89" w:rsidP="0095497D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 xml:space="preserve">Marquer le plus de points possible durant un temps donné  </w:t>
            </w:r>
            <w:r w:rsidRPr="007E7986">
              <w:rPr>
                <w:rFonts w:ascii="Arial" w:hAnsi="Arial" w:cs="Arial"/>
                <w:b/>
                <w:i/>
              </w:rPr>
              <w:t>72</w:t>
            </w:r>
          </w:p>
        </w:tc>
      </w:tr>
      <w:tr w:rsidR="00D34E89" w:rsidRPr="00CD05AC" w:rsidTr="0095497D">
        <w:trPr>
          <w:cantSplit/>
          <w:trHeight w:val="112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9900"/>
          </w:tcPr>
          <w:p w:rsidR="00D34E89" w:rsidRPr="00AA33AF" w:rsidRDefault="00D34E89" w:rsidP="0095497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8FB6D"/>
            <w:tcFitText/>
            <w:vAlign w:val="center"/>
          </w:tcPr>
          <w:p w:rsidR="00D34E89" w:rsidRDefault="00D34E89" w:rsidP="0095497D">
            <w:pPr>
              <w:rPr>
                <w:rFonts w:ascii="Arial" w:hAnsi="Arial" w:cs="Arial"/>
              </w:rPr>
            </w:pPr>
            <w:r w:rsidRPr="00023068">
              <w:rPr>
                <w:rFonts w:ascii="Arial" w:hAnsi="Arial" w:cs="Arial"/>
              </w:rPr>
              <w:t>7</w:t>
            </w:r>
          </w:p>
        </w:tc>
        <w:tc>
          <w:tcPr>
            <w:tcW w:w="2268" w:type="dxa"/>
            <w:vMerge w:val="restart"/>
            <w:vAlign w:val="center"/>
          </w:tcPr>
          <w:p w:rsidR="00D34E89" w:rsidRPr="00CB3534" w:rsidRDefault="00D34E89" w:rsidP="0095497D">
            <w:pPr>
              <w:ind w:right="-100"/>
              <w:rPr>
                <w:rFonts w:ascii="Arial" w:hAnsi="Arial" w:cs="Arial"/>
                <w:sz w:val="6"/>
                <w:szCs w:val="6"/>
              </w:rPr>
            </w:pPr>
          </w:p>
          <w:p w:rsidR="00D34E89" w:rsidRDefault="00D34E89" w:rsidP="0095497D">
            <w:pPr>
              <w:ind w:right="-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Jouer en autonomie (sans l’intervention de l’enseignant)</w:t>
            </w:r>
          </w:p>
          <w:p w:rsidR="00D34E89" w:rsidRPr="00CB3534" w:rsidRDefault="00D34E89" w:rsidP="0095497D">
            <w:pPr>
              <w:ind w:right="-100"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D34E89" w:rsidRDefault="00D34E89" w:rsidP="0095497D">
            <w:pPr>
              <w:ind w:right="-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Organiser un tournoi</w:t>
            </w:r>
          </w:p>
          <w:p w:rsidR="00D34E89" w:rsidRPr="00CB3534" w:rsidRDefault="00D34E89" w:rsidP="0095497D">
            <w:pPr>
              <w:ind w:right="-100"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D34E89" w:rsidRDefault="00D34E89" w:rsidP="0095497D">
            <w:pPr>
              <w:ind w:right="-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Transposer les règles du fair-play à l’extérieur de la salle de gym</w:t>
            </w:r>
          </w:p>
          <w:p w:rsidR="00D34E89" w:rsidRPr="00700DB3" w:rsidRDefault="004D72C8" w:rsidP="0095497D">
            <w:pPr>
              <w:ind w:right="-100"/>
              <w:rPr>
                <w:rFonts w:ascii="Arial" w:hAnsi="Arial" w:cs="Arial"/>
              </w:rPr>
            </w:pPr>
            <w:r w:rsidRPr="004D72C8">
              <w:rPr>
                <w:rFonts w:asciiTheme="minorHAnsi" w:hAnsiTheme="minorHAnsi" w:cstheme="minorBidi"/>
                <w:noProof/>
                <w:lang w:eastAsia="en-US"/>
              </w:rPr>
              <w:pict>
                <v:group id="_x0000_s1077" style="position:absolute;margin-left:62.1pt;margin-top:3pt;width:351pt;height:41.85pt;z-index:251669504" coordorigin="2915,3105" coordsize="7020,837">
                  <v:shapetype id="_x0000_t102" coordsize="21600,21600" o:spt="102" adj="12960,19440,14400" path="ar,0@23@3@22,,0@4,0@15@23@1,0@7@2@13l@2@14@22@8@2@12wa,0@23@3@2@11@26@17,0@15@23@1@26@17@22@15xear,0@23@3,0@4@26@17nfe">
                    <v:stroke joinstyle="miter"/>
                    <v:formulas>
                      <v:f eqn="val #0"/>
                      <v:f eqn="val #1"/>
                      <v:f eqn="val #2"/>
                      <v:f eqn="sum #0 width #1"/>
                      <v:f eqn="prod @3 1 2"/>
                      <v:f eqn="sum #1 #1 width"/>
                      <v:f eqn="sum @5 #1 #0"/>
                      <v:f eqn="prod @6 1 2"/>
                      <v:f eqn="mid width #0"/>
                      <v:f eqn="sum height 0 #2"/>
                      <v:f eqn="ellipse @9 height @4"/>
                      <v:f eqn="sum @4 @10 0"/>
                      <v:f eqn="sum @11 #1 width"/>
                      <v:f eqn="sum @7 @10 0"/>
                      <v:f eqn="sum @12 width #0"/>
                      <v:f eqn="sum @5 0 #0"/>
                      <v:f eqn="prod @15 1 2"/>
                      <v:f eqn="mid @4 @7"/>
                      <v:f eqn="sum #0 #1 width"/>
                      <v:f eqn="prod @18 1 2"/>
                      <v:f eqn="sum @17 0 @19"/>
                      <v:f eqn="val width"/>
                      <v:f eqn="val height"/>
                      <v:f eqn="prod height 2 1"/>
                      <v:f eqn="sum @17 0 @4"/>
                      <v:f eqn="ellipse @24 @4 height"/>
                      <v:f eqn="sum height 0 @25"/>
                      <v:f eqn="sum @8 128 0"/>
                      <v:f eqn="prod @5 1 2"/>
                      <v:f eqn="sum @5 0 128"/>
                      <v:f eqn="sum #0 @17 @12"/>
                      <v:f eqn="ellipse @20 @4 height"/>
                      <v:f eqn="sum width 0 #0"/>
                      <v:f eqn="prod @32 1 2"/>
                      <v:f eqn="prod height height 1"/>
                      <v:f eqn="prod @9 @9 1"/>
                      <v:f eqn="sum @34 0 @35"/>
                      <v:f eqn="sqrt @36"/>
                      <v:f eqn="sum @37 height 0"/>
                      <v:f eqn="prod width height @38"/>
                      <v:f eqn="sum @39 64 0"/>
                      <v:f eqn="prod #0 1 2"/>
                      <v:f eqn="ellipse @33 @41 height"/>
                      <v:f eqn="sum height 0 @42"/>
                      <v:f eqn="sum @43 64 0"/>
                      <v:f eqn="prod @4 1 2"/>
                      <v:f eqn="sum #1 0 @45"/>
                      <v:f eqn="prod height 4390 32768"/>
                      <v:f eqn="prod height 28378 32768"/>
                    </v:formulas>
                    <v:path o:extrusionok="f" o:connecttype="custom" o:connectlocs="0,@17;@2,@14;@22,@8;@2,@12;@22,@16" o:connectangles="180,90,0,0,0" textboxrect="@47,@45,@48,@46"/>
                    <v:handles>
                      <v:h position="bottomRight,#0" yrange="@40,@29"/>
                      <v:h position="bottomRight,#1" yrange="@27,@21"/>
                      <v:h position="#2,bottomRight" xrange="@44,@22"/>
                    </v:handles>
                    <o:complex v:ext="view"/>
                  </v:shapetype>
                  <v:shape id="_x0000_s1078" type="#_x0000_t102" style="position:absolute;left:6127;top:134;width:596;height:7020;rotation:-5591726fd" strokeweight="1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79" type="#_x0000_t202" style="position:absolute;left:2974;top:3105;width:1544;height:384;mso-width-relative:margin;mso-height-relative:margin" filled="f" stroked="f">
                    <v:textbox style="mso-next-textbox:#_x0000_s1079">
                      <w:txbxContent>
                        <w:p w:rsidR="00D34E89" w:rsidRPr="00A311F2" w:rsidRDefault="00D34E89" w:rsidP="00D34E89">
                          <w:pPr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  <w:t xml:space="preserve">  </w:t>
                          </w:r>
                          <w:r w:rsidRPr="00A311F2"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  <w:t>FAIRE USAGE</w:t>
                          </w:r>
                          <w:r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  <w:t xml:space="preserve"> DE</w:t>
                          </w:r>
                        </w:p>
                        <w:p w:rsidR="00D34E89" w:rsidRPr="00A311F2" w:rsidRDefault="00D34E89" w:rsidP="00D34E8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</w:pPr>
                          <w:r w:rsidRPr="00A311F2"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  <w:t>DE….</w:t>
                          </w:r>
                        </w:p>
                      </w:txbxContent>
                    </v:textbox>
                  </v:shape>
                  <v:shape id="_x0000_s1080" type="#_x0000_t202" style="position:absolute;left:7814;top:3508;width:1111;height:389;mso-width-relative:margin;mso-height-relative:margin" filled="f" stroked="f">
                    <v:textbox style="mso-next-textbox:#_x0000_s1080">
                      <w:txbxContent>
                        <w:p w:rsidR="00D34E89" w:rsidRPr="00A311F2" w:rsidRDefault="00D34E89" w:rsidP="00D34E89">
                          <w:pPr>
                            <w:rPr>
                              <w:b/>
                              <w:lang w:val="fr-FR"/>
                            </w:rPr>
                          </w:pPr>
                          <w:r w:rsidRPr="00A311F2">
                            <w:rPr>
                              <w:b/>
                              <w:sz w:val="20"/>
                              <w:szCs w:val="20"/>
                              <w:lang w:val="fr-FR"/>
                            </w:rPr>
                            <w:t>POUR….</w:t>
                          </w:r>
                        </w:p>
                      </w:txbxContent>
                    </v:textbox>
                  </v:shape>
                </v:group>
              </w:pict>
            </w:r>
            <w:r w:rsidR="00D34E89">
              <w:rPr>
                <w:rFonts w:ascii="Arial" w:hAnsi="Arial" w:cs="Arial"/>
              </w:rPr>
              <w:t xml:space="preserve">      (récré, …)</w:t>
            </w:r>
          </w:p>
        </w:tc>
        <w:tc>
          <w:tcPr>
            <w:tcW w:w="1985" w:type="dxa"/>
            <w:vMerge w:val="restart"/>
            <w:vAlign w:val="center"/>
          </w:tcPr>
          <w:p w:rsidR="00D34E89" w:rsidRDefault="00D34E89" w:rsidP="00954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Connaître le règlement pour arbitrer</w:t>
            </w:r>
          </w:p>
          <w:p w:rsidR="00D34E89" w:rsidRPr="00D34E89" w:rsidRDefault="00D34E89" w:rsidP="0095497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D34E89" w:rsidRPr="00326EF7" w:rsidRDefault="00D34E89" w:rsidP="0095497D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>Observer, analyser et comprendre le jeu des autres (grille d’observation)</w:t>
            </w:r>
          </w:p>
        </w:tc>
        <w:tc>
          <w:tcPr>
            <w:tcW w:w="3260" w:type="dxa"/>
          </w:tcPr>
          <w:p w:rsidR="00D34E89" w:rsidRDefault="00D34E89" w:rsidP="0095497D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 xml:space="preserve">Maîtriser les gestes techniques de base dans le jeu (dribbler, passer, conduire,…) </w:t>
            </w:r>
            <w:r>
              <w:rPr>
                <w:rFonts w:ascii="Arial" w:hAnsi="Arial" w:cs="Arial"/>
                <w:b/>
                <w:i/>
              </w:rPr>
              <w:t>55</w:t>
            </w:r>
            <w:r w:rsidRPr="00E51E0D">
              <w:rPr>
                <w:rFonts w:ascii="Arial" w:hAnsi="Arial" w:cs="Arial"/>
                <w:b/>
                <w:i/>
              </w:rPr>
              <w:t xml:space="preserve"> à 68</w:t>
            </w:r>
          </w:p>
          <w:p w:rsidR="00D34E89" w:rsidRPr="004400D5" w:rsidRDefault="00D34E89" w:rsidP="0095497D">
            <w:pPr>
              <w:rPr>
                <w:rFonts w:ascii="Arial" w:hAnsi="Arial" w:cs="Arial"/>
              </w:rPr>
            </w:pPr>
            <w:r w:rsidRPr="00694F16">
              <w:rPr>
                <w:rFonts w:ascii="Arial" w:hAnsi="Arial" w:cs="Arial"/>
              </w:rPr>
              <w:t>Appliquer une défense collective</w:t>
            </w:r>
            <w:r>
              <w:rPr>
                <w:rFonts w:ascii="Arial" w:hAnsi="Arial" w:cs="Arial"/>
              </w:rPr>
              <w:t xml:space="preserve"> (zone ou individuelle) </w:t>
            </w:r>
            <w:r w:rsidRPr="00694F16">
              <w:rPr>
                <w:rFonts w:ascii="Arial" w:hAnsi="Arial" w:cs="Arial"/>
                <w:b/>
                <w:i/>
              </w:rPr>
              <w:t>49 à 62</w:t>
            </w:r>
          </w:p>
        </w:tc>
      </w:tr>
      <w:tr w:rsidR="00D34E89" w:rsidRPr="00CD05AC" w:rsidTr="0095497D">
        <w:trPr>
          <w:cantSplit/>
          <w:trHeight w:val="950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00"/>
          </w:tcPr>
          <w:p w:rsidR="00D34E89" w:rsidRDefault="00D34E89" w:rsidP="0095497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8FB6D"/>
            <w:tcFitText/>
            <w:vAlign w:val="center"/>
          </w:tcPr>
          <w:p w:rsidR="00D34E89" w:rsidRDefault="00D34E89" w:rsidP="0095497D">
            <w:pPr>
              <w:rPr>
                <w:rFonts w:ascii="Arial" w:hAnsi="Arial" w:cs="Arial"/>
              </w:rPr>
            </w:pPr>
            <w:r w:rsidRPr="00023068">
              <w:rPr>
                <w:rFonts w:ascii="Arial" w:hAnsi="Arial" w:cs="Arial"/>
              </w:rPr>
              <w:t>8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D34E89" w:rsidRPr="00CD05AC" w:rsidRDefault="00D34E89" w:rsidP="0095497D">
            <w:pPr>
              <w:ind w:right="-10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D34E89" w:rsidRPr="001632D0" w:rsidRDefault="00D34E89" w:rsidP="0095497D">
            <w:pPr>
              <w:tabs>
                <w:tab w:val="num" w:pos="26"/>
              </w:tabs>
              <w:ind w:left="26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D34E89" w:rsidRPr="00E51E0D" w:rsidRDefault="00D34E89" w:rsidP="0095497D">
            <w:pPr>
              <w:rPr>
                <w:rFonts w:ascii="Arial" w:hAnsi="Arial" w:cs="Arial"/>
                <w:b/>
                <w:i/>
              </w:rPr>
            </w:pPr>
            <w:r w:rsidRPr="00E51E0D">
              <w:rPr>
                <w:rFonts w:ascii="Arial" w:hAnsi="Arial" w:cs="Arial"/>
              </w:rPr>
              <w:t xml:space="preserve">Transférer les stratégies </w:t>
            </w:r>
            <w:r>
              <w:rPr>
                <w:rFonts w:ascii="Arial" w:hAnsi="Arial" w:cs="Arial"/>
              </w:rPr>
              <w:t xml:space="preserve">apprises </w:t>
            </w:r>
            <w:r w:rsidRPr="00E51E0D">
              <w:rPr>
                <w:rFonts w:ascii="Arial" w:hAnsi="Arial" w:cs="Arial"/>
              </w:rPr>
              <w:t>vers d’autres jeux</w:t>
            </w:r>
            <w:r>
              <w:rPr>
                <w:rFonts w:ascii="Arial" w:hAnsi="Arial" w:cs="Arial"/>
              </w:rPr>
              <w:t xml:space="preserve"> </w:t>
            </w:r>
            <w:r w:rsidRPr="00E51E0D">
              <w:rPr>
                <w:rFonts w:ascii="Arial" w:hAnsi="Arial" w:cs="Arial"/>
                <w:b/>
                <w:i/>
              </w:rPr>
              <w:t>66-68</w:t>
            </w:r>
          </w:p>
          <w:p w:rsidR="00D34E89" w:rsidRPr="001632D0" w:rsidRDefault="00D34E89" w:rsidP="0095497D">
            <w:pPr>
              <w:rPr>
                <w:rFonts w:ascii="Arial" w:eastAsiaTheme="minorHAnsi" w:hAnsi="Arial" w:cs="Arial"/>
                <w:b/>
                <w:i/>
                <w:lang w:eastAsia="en-US"/>
              </w:rPr>
            </w:pPr>
            <w:r w:rsidRPr="00694F16">
              <w:rPr>
                <w:rFonts w:ascii="Arial" w:hAnsi="Arial" w:cs="Arial"/>
              </w:rPr>
              <w:t>Affiner sa stratégie sur le long terme</w:t>
            </w:r>
            <w:r>
              <w:rPr>
                <w:rFonts w:ascii="Arial" w:hAnsi="Arial" w:cs="Arial"/>
              </w:rPr>
              <w:t xml:space="preserve"> </w:t>
            </w:r>
            <w:r w:rsidRPr="00694F16">
              <w:rPr>
                <w:rFonts w:ascii="Arial" w:hAnsi="Arial" w:cs="Arial"/>
                <w:b/>
                <w:i/>
              </w:rPr>
              <w:t>55 à 68</w:t>
            </w:r>
          </w:p>
        </w:tc>
      </w:tr>
    </w:tbl>
    <w:tbl>
      <w:tblPr>
        <w:tblpPr w:leftFromText="142" w:rightFromText="142" w:vertAnchor="page" w:horzAnchor="margin" w:tblpXSpec="right" w:tblpY="796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813"/>
        <w:gridCol w:w="463"/>
        <w:gridCol w:w="142"/>
        <w:gridCol w:w="425"/>
        <w:gridCol w:w="916"/>
      </w:tblGrid>
      <w:tr w:rsidR="0095497D" w:rsidTr="00023068">
        <w:trPr>
          <w:trHeight w:hRule="exact" w:val="313"/>
        </w:trPr>
        <w:tc>
          <w:tcPr>
            <w:tcW w:w="2759" w:type="dxa"/>
            <w:gridSpan w:val="5"/>
            <w:shd w:val="clear" w:color="auto" w:fill="31849B"/>
            <w:vAlign w:val="center"/>
          </w:tcPr>
          <w:p w:rsidR="0095497D" w:rsidRPr="009071C3" w:rsidRDefault="0095497D" w:rsidP="00510D7B">
            <w:pPr>
              <w:spacing w:after="0"/>
              <w:jc w:val="center"/>
              <w:rPr>
                <w:b/>
                <w:color w:val="FFFFFF"/>
                <w:sz w:val="20"/>
                <w:szCs w:val="20"/>
              </w:rPr>
            </w:pPr>
            <w:r w:rsidRPr="009071C3">
              <w:rPr>
                <w:b/>
                <w:color w:val="FFFFFF"/>
                <w:sz w:val="20"/>
                <w:szCs w:val="20"/>
              </w:rPr>
              <w:t xml:space="preserve">Capacités physiques </w:t>
            </w:r>
          </w:p>
        </w:tc>
      </w:tr>
      <w:tr w:rsidR="0095497D" w:rsidTr="00023068">
        <w:trPr>
          <w:trHeight w:hRule="exact" w:val="222"/>
        </w:trPr>
        <w:tc>
          <w:tcPr>
            <w:tcW w:w="2759" w:type="dxa"/>
            <w:gridSpan w:val="5"/>
            <w:shd w:val="clear" w:color="auto" w:fill="B6DDE8" w:themeFill="accent5" w:themeFillTint="66"/>
            <w:vAlign w:val="center"/>
          </w:tcPr>
          <w:p w:rsidR="0095497D" w:rsidRPr="00DB0A39" w:rsidRDefault="0095497D" w:rsidP="00510D7B">
            <w:pPr>
              <w:spacing w:after="0"/>
              <w:jc w:val="center"/>
              <w:rPr>
                <w:sz w:val="16"/>
                <w:szCs w:val="16"/>
              </w:rPr>
            </w:pPr>
            <w:r w:rsidRPr="00DB0A39">
              <w:rPr>
                <w:sz w:val="16"/>
                <w:szCs w:val="16"/>
              </w:rPr>
              <w:t>Facteurs physiques</w:t>
            </w:r>
          </w:p>
        </w:tc>
      </w:tr>
      <w:tr w:rsidR="0095497D" w:rsidTr="00023068">
        <w:trPr>
          <w:trHeight w:hRule="exact" w:val="227"/>
        </w:trPr>
        <w:tc>
          <w:tcPr>
            <w:tcW w:w="1418" w:type="dxa"/>
            <w:gridSpan w:val="3"/>
            <w:vAlign w:val="center"/>
          </w:tcPr>
          <w:p w:rsidR="0095497D" w:rsidRPr="00AA2596" w:rsidRDefault="0095497D" w:rsidP="00510D7B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Force</w:t>
            </w:r>
          </w:p>
        </w:tc>
        <w:tc>
          <w:tcPr>
            <w:tcW w:w="1341" w:type="dxa"/>
            <w:gridSpan w:val="2"/>
            <w:vAlign w:val="center"/>
          </w:tcPr>
          <w:p w:rsidR="0095497D" w:rsidRPr="00AA2596" w:rsidRDefault="0095497D" w:rsidP="00510D7B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Vitesse</w:t>
            </w:r>
          </w:p>
        </w:tc>
      </w:tr>
      <w:tr w:rsidR="0095497D" w:rsidTr="00023068">
        <w:trPr>
          <w:trHeight w:hRule="exact" w:val="227"/>
        </w:trPr>
        <w:tc>
          <w:tcPr>
            <w:tcW w:w="1418" w:type="dxa"/>
            <w:gridSpan w:val="3"/>
            <w:tcBorders>
              <w:bottom w:val="single" w:sz="6" w:space="0" w:color="000000"/>
            </w:tcBorders>
            <w:vAlign w:val="center"/>
          </w:tcPr>
          <w:p w:rsidR="0095497D" w:rsidRPr="00AA2596" w:rsidRDefault="0095497D" w:rsidP="00510D7B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Endurance</w:t>
            </w:r>
          </w:p>
        </w:tc>
        <w:tc>
          <w:tcPr>
            <w:tcW w:w="1341" w:type="dxa"/>
            <w:gridSpan w:val="2"/>
            <w:tcBorders>
              <w:bottom w:val="single" w:sz="6" w:space="0" w:color="000000"/>
            </w:tcBorders>
            <w:vAlign w:val="center"/>
          </w:tcPr>
          <w:p w:rsidR="0095497D" w:rsidRPr="00AA2596" w:rsidRDefault="0095497D" w:rsidP="00510D7B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Adresse</w:t>
            </w:r>
          </w:p>
        </w:tc>
      </w:tr>
      <w:tr w:rsidR="0095497D" w:rsidTr="00023068">
        <w:trPr>
          <w:trHeight w:hRule="exact" w:val="282"/>
        </w:trPr>
        <w:tc>
          <w:tcPr>
            <w:tcW w:w="2759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B6DDE8" w:themeFill="accent5" w:themeFillTint="66"/>
            <w:vAlign w:val="center"/>
          </w:tcPr>
          <w:p w:rsidR="0095497D" w:rsidRPr="00F47613" w:rsidRDefault="0095497D" w:rsidP="00510D7B">
            <w:pPr>
              <w:spacing w:after="0"/>
              <w:jc w:val="center"/>
              <w:rPr>
                <w:sz w:val="20"/>
                <w:szCs w:val="20"/>
              </w:rPr>
            </w:pPr>
            <w:r w:rsidRPr="00DB0A39">
              <w:rPr>
                <w:sz w:val="16"/>
                <w:szCs w:val="16"/>
              </w:rPr>
              <w:t xml:space="preserve">Facteurs de </w:t>
            </w:r>
            <w:r>
              <w:rPr>
                <w:sz w:val="16"/>
                <w:szCs w:val="16"/>
              </w:rPr>
              <w:t xml:space="preserve">la </w:t>
            </w:r>
            <w:r w:rsidRPr="00DB0A39">
              <w:rPr>
                <w:sz w:val="16"/>
                <w:szCs w:val="16"/>
              </w:rPr>
              <w:t>coordination</w:t>
            </w:r>
          </w:p>
        </w:tc>
      </w:tr>
      <w:tr w:rsidR="0095497D" w:rsidRPr="00F47613" w:rsidTr="00023068">
        <w:trPr>
          <w:trHeight w:hRule="exact" w:val="227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95497D" w:rsidRPr="00AA2596" w:rsidRDefault="0095497D" w:rsidP="00510D7B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Orientation</w:t>
            </w:r>
          </w:p>
        </w:tc>
        <w:tc>
          <w:tcPr>
            <w:tcW w:w="1341" w:type="dxa"/>
            <w:gridSpan w:val="2"/>
            <w:vAlign w:val="center"/>
          </w:tcPr>
          <w:p w:rsidR="0095497D" w:rsidRPr="00AA2596" w:rsidRDefault="0095497D" w:rsidP="00510D7B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Différenciation</w:t>
            </w:r>
          </w:p>
        </w:tc>
      </w:tr>
      <w:tr w:rsidR="0095497D" w:rsidRPr="00F47613" w:rsidTr="00023068">
        <w:trPr>
          <w:trHeight w:hRule="exact" w:val="227"/>
        </w:trPr>
        <w:tc>
          <w:tcPr>
            <w:tcW w:w="8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497D" w:rsidRPr="00AA2596" w:rsidRDefault="0095497D" w:rsidP="00510D7B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Rythme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497D" w:rsidRPr="00AA2596" w:rsidRDefault="0095497D" w:rsidP="00510D7B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Equilibre</w:t>
            </w:r>
          </w:p>
        </w:tc>
        <w:tc>
          <w:tcPr>
            <w:tcW w:w="916" w:type="dxa"/>
            <w:vAlign w:val="center"/>
          </w:tcPr>
          <w:p w:rsidR="0095497D" w:rsidRPr="00AA2596" w:rsidRDefault="0095497D" w:rsidP="00510D7B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Réaction</w:t>
            </w:r>
          </w:p>
        </w:tc>
      </w:tr>
      <w:tr w:rsidR="0095497D" w:rsidTr="00023068">
        <w:trPr>
          <w:trHeight w:hRule="exact" w:val="297"/>
        </w:trPr>
        <w:tc>
          <w:tcPr>
            <w:tcW w:w="2759" w:type="dxa"/>
            <w:gridSpan w:val="5"/>
            <w:shd w:val="clear" w:color="auto" w:fill="595959"/>
            <w:vAlign w:val="center"/>
          </w:tcPr>
          <w:p w:rsidR="0095497D" w:rsidRPr="00817B79" w:rsidRDefault="0095497D" w:rsidP="00510D7B">
            <w:pPr>
              <w:spacing w:after="0"/>
              <w:jc w:val="center"/>
              <w:rPr>
                <w:b/>
                <w:color w:val="FFFFFF"/>
                <w:sz w:val="18"/>
                <w:szCs w:val="18"/>
              </w:rPr>
            </w:pPr>
            <w:r w:rsidRPr="00817B79">
              <w:rPr>
                <w:b/>
                <w:color w:val="FFFFFF"/>
                <w:sz w:val="16"/>
                <w:szCs w:val="16"/>
              </w:rPr>
              <w:t>Capacités</w:t>
            </w:r>
            <w:r w:rsidRPr="00817B79">
              <w:rPr>
                <w:b/>
                <w:color w:val="FFFFFF"/>
                <w:sz w:val="18"/>
                <w:szCs w:val="18"/>
              </w:rPr>
              <w:t xml:space="preserve"> </w:t>
            </w:r>
            <w:r w:rsidRPr="00817B79">
              <w:rPr>
                <w:b/>
                <w:color w:val="FFFFFF"/>
                <w:sz w:val="16"/>
                <w:szCs w:val="16"/>
              </w:rPr>
              <w:t>perceptives</w:t>
            </w:r>
            <w:r w:rsidRPr="00817B79">
              <w:rPr>
                <w:b/>
                <w:color w:val="FFFFFF"/>
                <w:sz w:val="18"/>
                <w:szCs w:val="18"/>
              </w:rPr>
              <w:t xml:space="preserve"> </w:t>
            </w:r>
            <w:r w:rsidRPr="00817B79">
              <w:rPr>
                <w:b/>
                <w:color w:val="FFFFFF"/>
                <w:sz w:val="16"/>
                <w:szCs w:val="16"/>
              </w:rPr>
              <w:t>et</w:t>
            </w:r>
            <w:r w:rsidRPr="00817B79">
              <w:rPr>
                <w:b/>
                <w:color w:val="FFFFFF"/>
                <w:sz w:val="18"/>
                <w:szCs w:val="18"/>
              </w:rPr>
              <w:t xml:space="preserve"> </w:t>
            </w:r>
            <w:r w:rsidRPr="00817B79">
              <w:rPr>
                <w:b/>
                <w:color w:val="FFFFFF"/>
                <w:sz w:val="16"/>
                <w:szCs w:val="16"/>
              </w:rPr>
              <w:t>cognitives</w:t>
            </w:r>
            <w:r>
              <w:rPr>
                <w:b/>
                <w:color w:val="FFFFFF"/>
                <w:sz w:val="18"/>
                <w:szCs w:val="18"/>
              </w:rPr>
              <w:t xml:space="preserve"> </w:t>
            </w:r>
            <w:r w:rsidRPr="009071C3">
              <w:rPr>
                <w:b/>
                <w:color w:val="FFFFFF"/>
                <w:sz w:val="16"/>
                <w:szCs w:val="16"/>
              </w:rPr>
              <w:t>(CT)</w:t>
            </w:r>
          </w:p>
        </w:tc>
      </w:tr>
      <w:tr w:rsidR="0095497D" w:rsidTr="00023068">
        <w:trPr>
          <w:trHeight w:hRule="exact" w:val="425"/>
        </w:trPr>
        <w:tc>
          <w:tcPr>
            <w:tcW w:w="1276" w:type="dxa"/>
            <w:gridSpan w:val="2"/>
            <w:tcBorders>
              <w:right w:val="single" w:sz="12" w:space="0" w:color="000000"/>
            </w:tcBorders>
            <w:vAlign w:val="center"/>
          </w:tcPr>
          <w:p w:rsidR="0095497D" w:rsidRPr="00FD66A5" w:rsidRDefault="0095497D" w:rsidP="00510D7B">
            <w:pPr>
              <w:spacing w:after="0"/>
              <w:jc w:val="center"/>
              <w:rPr>
                <w:sz w:val="18"/>
                <w:szCs w:val="18"/>
              </w:rPr>
            </w:pPr>
            <w:r w:rsidRPr="003F58B9">
              <w:rPr>
                <w:sz w:val="16"/>
                <w:szCs w:val="16"/>
              </w:rPr>
              <w:t>Stratégies</w:t>
            </w:r>
            <w:r>
              <w:rPr>
                <w:sz w:val="16"/>
                <w:szCs w:val="16"/>
              </w:rPr>
              <w:t xml:space="preserve"> </w:t>
            </w:r>
            <w:r w:rsidRPr="003F58B9">
              <w:rPr>
                <w:sz w:val="16"/>
                <w:szCs w:val="16"/>
              </w:rPr>
              <w:t>d’ap</w:t>
            </w:r>
            <w:r>
              <w:rPr>
                <w:sz w:val="16"/>
                <w:szCs w:val="16"/>
              </w:rPr>
              <w:t>prentissage</w:t>
            </w:r>
          </w:p>
        </w:tc>
        <w:tc>
          <w:tcPr>
            <w:tcW w:w="1483" w:type="dxa"/>
            <w:gridSpan w:val="3"/>
            <w:tcBorders>
              <w:left w:val="single" w:sz="12" w:space="0" w:color="000000"/>
            </w:tcBorders>
            <w:vAlign w:val="center"/>
          </w:tcPr>
          <w:p w:rsidR="0095497D" w:rsidRPr="003F58B9" w:rsidRDefault="0095497D" w:rsidP="00510D7B">
            <w:pPr>
              <w:spacing w:after="0"/>
              <w:jc w:val="center"/>
              <w:rPr>
                <w:sz w:val="16"/>
                <w:szCs w:val="16"/>
              </w:rPr>
            </w:pPr>
            <w:r w:rsidRPr="003F58B9">
              <w:rPr>
                <w:sz w:val="16"/>
                <w:szCs w:val="16"/>
              </w:rPr>
              <w:t>Gestion d’une tâche</w:t>
            </w:r>
          </w:p>
          <w:p w:rsidR="0095497D" w:rsidRPr="003F58B9" w:rsidRDefault="0095497D" w:rsidP="00510D7B">
            <w:pPr>
              <w:spacing w:after="0"/>
              <w:rPr>
                <w:sz w:val="16"/>
                <w:szCs w:val="16"/>
              </w:rPr>
            </w:pPr>
          </w:p>
          <w:p w:rsidR="0095497D" w:rsidRPr="003F58B9" w:rsidRDefault="0095497D" w:rsidP="00510D7B">
            <w:pPr>
              <w:spacing w:after="0"/>
              <w:rPr>
                <w:sz w:val="16"/>
                <w:szCs w:val="16"/>
              </w:rPr>
            </w:pPr>
          </w:p>
        </w:tc>
      </w:tr>
      <w:tr w:rsidR="0095497D" w:rsidTr="00023068">
        <w:trPr>
          <w:trHeight w:hRule="exact" w:val="319"/>
        </w:trPr>
        <w:tc>
          <w:tcPr>
            <w:tcW w:w="2759" w:type="dxa"/>
            <w:gridSpan w:val="5"/>
            <w:vAlign w:val="center"/>
          </w:tcPr>
          <w:p w:rsidR="0095497D" w:rsidRPr="00F47613" w:rsidRDefault="0095497D" w:rsidP="00510D7B">
            <w:pPr>
              <w:spacing w:after="0"/>
              <w:jc w:val="center"/>
              <w:rPr>
                <w:sz w:val="20"/>
                <w:szCs w:val="20"/>
              </w:rPr>
            </w:pPr>
            <w:r w:rsidRPr="00817B79">
              <w:rPr>
                <w:sz w:val="16"/>
                <w:szCs w:val="16"/>
              </w:rPr>
              <w:t>Démarche réflexive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5497D" w:rsidTr="00023068">
        <w:trPr>
          <w:trHeight w:hRule="exact" w:val="337"/>
        </w:trPr>
        <w:tc>
          <w:tcPr>
            <w:tcW w:w="2759" w:type="dxa"/>
            <w:gridSpan w:val="5"/>
            <w:shd w:val="clear" w:color="auto" w:fill="CCFF33"/>
            <w:vAlign w:val="center"/>
          </w:tcPr>
          <w:p w:rsidR="0095497D" w:rsidRDefault="0095497D" w:rsidP="00510D7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071C3">
              <w:rPr>
                <w:b/>
                <w:sz w:val="20"/>
                <w:szCs w:val="20"/>
              </w:rPr>
              <w:t>Capacités émotionnelles</w:t>
            </w:r>
          </w:p>
          <w:p w:rsidR="0095497D" w:rsidRDefault="0095497D" w:rsidP="00510D7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95497D" w:rsidRPr="009071C3" w:rsidRDefault="0095497D" w:rsidP="00510D7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95497D" w:rsidTr="00023068">
        <w:trPr>
          <w:trHeight w:hRule="exact" w:val="426"/>
        </w:trPr>
        <w:tc>
          <w:tcPr>
            <w:tcW w:w="1418" w:type="dxa"/>
            <w:gridSpan w:val="3"/>
            <w:shd w:val="clear" w:color="auto" w:fill="FFFFFF"/>
            <w:vAlign w:val="center"/>
          </w:tcPr>
          <w:p w:rsidR="0095497D" w:rsidRPr="00AA2596" w:rsidRDefault="0095497D" w:rsidP="00510D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Volonté, envie Courage</w:t>
            </w:r>
          </w:p>
        </w:tc>
        <w:tc>
          <w:tcPr>
            <w:tcW w:w="1341" w:type="dxa"/>
            <w:gridSpan w:val="2"/>
            <w:shd w:val="clear" w:color="auto" w:fill="FFFFFF"/>
            <w:vAlign w:val="center"/>
          </w:tcPr>
          <w:p w:rsidR="0095497D" w:rsidRPr="00AA2596" w:rsidRDefault="0095497D" w:rsidP="00510D7B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Stress</w:t>
            </w:r>
          </w:p>
        </w:tc>
      </w:tr>
      <w:tr w:rsidR="0095497D" w:rsidTr="00023068">
        <w:trPr>
          <w:trHeight w:hRule="exact" w:val="433"/>
        </w:trPr>
        <w:tc>
          <w:tcPr>
            <w:tcW w:w="1418" w:type="dxa"/>
            <w:gridSpan w:val="3"/>
            <w:shd w:val="clear" w:color="auto" w:fill="FFFFFF"/>
            <w:vAlign w:val="center"/>
          </w:tcPr>
          <w:p w:rsidR="0095497D" w:rsidRPr="00AA2596" w:rsidRDefault="0095497D" w:rsidP="00510D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Motivation (Personnalité)</w:t>
            </w:r>
          </w:p>
        </w:tc>
        <w:tc>
          <w:tcPr>
            <w:tcW w:w="1341" w:type="dxa"/>
            <w:gridSpan w:val="2"/>
            <w:shd w:val="clear" w:color="auto" w:fill="FFFFFF"/>
            <w:vAlign w:val="center"/>
          </w:tcPr>
          <w:p w:rsidR="0095497D" w:rsidRPr="00AA2596" w:rsidRDefault="0095497D" w:rsidP="00510D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Pensée créatrice (CT)</w:t>
            </w:r>
          </w:p>
        </w:tc>
      </w:tr>
      <w:tr w:rsidR="0095497D" w:rsidTr="00023068">
        <w:trPr>
          <w:trHeight w:hRule="exact" w:val="284"/>
        </w:trPr>
        <w:tc>
          <w:tcPr>
            <w:tcW w:w="2759" w:type="dxa"/>
            <w:gridSpan w:val="5"/>
            <w:shd w:val="clear" w:color="auto" w:fill="7030A0"/>
            <w:vAlign w:val="center"/>
          </w:tcPr>
          <w:p w:rsidR="0095497D" w:rsidRPr="009071C3" w:rsidRDefault="0095497D" w:rsidP="00510D7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071C3">
              <w:rPr>
                <w:b/>
                <w:color w:val="FFFFFF"/>
                <w:sz w:val="20"/>
                <w:szCs w:val="20"/>
              </w:rPr>
              <w:t>Capacités sociales (CT)</w:t>
            </w:r>
          </w:p>
        </w:tc>
      </w:tr>
      <w:tr w:rsidR="0095497D" w:rsidTr="00023068">
        <w:trPr>
          <w:trHeight w:hRule="exact" w:val="239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95497D" w:rsidRPr="00F47613" w:rsidRDefault="0095497D" w:rsidP="00510D7B">
            <w:pPr>
              <w:spacing w:after="0"/>
              <w:ind w:left="-142"/>
              <w:jc w:val="center"/>
              <w:rPr>
                <w:sz w:val="18"/>
                <w:szCs w:val="18"/>
              </w:rPr>
            </w:pPr>
            <w:r w:rsidRPr="00F60833">
              <w:rPr>
                <w:sz w:val="18"/>
                <w:szCs w:val="18"/>
              </w:rPr>
              <w:t xml:space="preserve">Collaboration </w:t>
            </w:r>
          </w:p>
        </w:tc>
        <w:tc>
          <w:tcPr>
            <w:tcW w:w="1341" w:type="dxa"/>
            <w:gridSpan w:val="2"/>
            <w:vAlign w:val="center"/>
          </w:tcPr>
          <w:p w:rsidR="0095497D" w:rsidRPr="00F60833" w:rsidRDefault="0095497D" w:rsidP="00510D7B">
            <w:pPr>
              <w:spacing w:after="0"/>
              <w:rPr>
                <w:sz w:val="18"/>
                <w:szCs w:val="18"/>
              </w:rPr>
            </w:pPr>
            <w:r w:rsidRPr="00D264AD">
              <w:rPr>
                <w:sz w:val="16"/>
                <w:szCs w:val="16"/>
              </w:rPr>
              <w:t>Communication</w:t>
            </w:r>
          </w:p>
        </w:tc>
      </w:tr>
      <w:tr w:rsidR="0095497D" w:rsidTr="00023068">
        <w:trPr>
          <w:trHeight w:hRule="exact" w:val="432"/>
        </w:trPr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97D" w:rsidRPr="00DB0A39" w:rsidRDefault="0095497D" w:rsidP="00510D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0A39">
              <w:rPr>
                <w:sz w:val="16"/>
                <w:szCs w:val="16"/>
              </w:rPr>
              <w:t xml:space="preserve">Prise en compte de l’autre </w:t>
            </w: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  <w:vAlign w:val="center"/>
          </w:tcPr>
          <w:p w:rsidR="0095497D" w:rsidRPr="00DB0A39" w:rsidRDefault="0095497D" w:rsidP="00510D7B">
            <w:pPr>
              <w:spacing w:after="0" w:line="240" w:lineRule="auto"/>
              <w:ind w:left="-108"/>
              <w:jc w:val="center"/>
              <w:rPr>
                <w:sz w:val="16"/>
                <w:szCs w:val="16"/>
              </w:rPr>
            </w:pPr>
            <w:r w:rsidRPr="00DB0A39">
              <w:rPr>
                <w:sz w:val="16"/>
                <w:szCs w:val="16"/>
              </w:rPr>
              <w:t xml:space="preserve">Action dans le groupe </w:t>
            </w:r>
          </w:p>
        </w:tc>
      </w:tr>
    </w:tbl>
    <w:p w:rsidR="00382B65" w:rsidRDefault="0095497D" w:rsidP="00977B0F">
      <w:pPr>
        <w:tabs>
          <w:tab w:val="left" w:pos="8080"/>
        </w:tabs>
      </w:pPr>
      <w:r>
        <w:rPr>
          <w:noProof/>
          <w:lang w:eastAsia="fr-CH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82" type="#_x0000_t63" style="position:absolute;margin-left:-3.15pt;margin-top:258.9pt;width:136.4pt;height:96pt;z-index:-251645952;mso-position-horizontal-relative:text;mso-position-vertical-relative:text" adj="1687,1485" fillcolor="#6ff" strokecolor="#31849b [2408]" strokeweight="1.5pt">
            <v:textbox style="mso-next-textbox:#_x0000_s1082" inset="0,0,0,0">
              <w:txbxContent>
                <w:p w:rsidR="0095497D" w:rsidRPr="00D264AD" w:rsidRDefault="0095497D" w:rsidP="0095497D">
                  <w:pPr>
                    <w:spacing w:after="0"/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fr-CH"/>
                    </w:rPr>
                  </w:pPr>
                  <w:r w:rsidRPr="00D264AD"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fr-CH"/>
                    </w:rPr>
                    <w:t>Les savoirs -faire peuvent s’étoffer selon les capacités recherchées, la rosace des sens,...</w:t>
                  </w:r>
                </w:p>
                <w:p w:rsidR="0095497D" w:rsidRPr="00D264AD" w:rsidRDefault="0095497D" w:rsidP="0095497D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fr-CH"/>
                    </w:rPr>
                  </w:pPr>
                  <w:r w:rsidRPr="00D264AD"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fr-CH"/>
                    </w:rPr>
                    <w:t>A différencier selon le niveau</w:t>
                  </w:r>
                </w:p>
              </w:txbxContent>
            </v:textbox>
          </v:shape>
        </w:pict>
      </w:r>
      <w:r w:rsidR="004D72C8">
        <w:rPr>
          <w:noProof/>
          <w:lang w:eastAsia="fr-CH"/>
        </w:rPr>
        <w:pict>
          <v:shape id="_x0000_s1027" type="#_x0000_t202" style="position:absolute;margin-left:217.15pt;margin-top:433.9pt;width:102pt;height:38.7pt;z-index:251661312;mso-position-horizontal-relative:text;mso-position-vertical-relative:text;mso-width-relative:margin;mso-height-relative:margin">
            <v:textbox style="mso-next-textbox:#_x0000_s1027">
              <w:txbxContent>
                <w:p w:rsidR="001766A6" w:rsidRPr="004C1CC4" w:rsidRDefault="001766A6" w:rsidP="001766A6">
                  <w:pPr>
                    <w:rPr>
                      <w:b/>
                      <w:sz w:val="20"/>
                      <w:szCs w:val="20"/>
                      <w:lang w:val="fr-FR"/>
                    </w:rPr>
                  </w:pPr>
                  <w:r w:rsidRPr="004C1CC4">
                    <w:rPr>
                      <w:b/>
                      <w:sz w:val="20"/>
                      <w:szCs w:val="20"/>
                      <w:lang w:val="fr-FR"/>
                    </w:rPr>
                    <w:t>Les exercices peuvent s’étoffer selon les capacités recherchées.</w:t>
                  </w:r>
                </w:p>
                <w:p w:rsidR="001766A6" w:rsidRPr="004C1CC4" w:rsidRDefault="001766A6" w:rsidP="001766A6">
                  <w:pPr>
                    <w:rPr>
                      <w:b/>
                      <w:sz w:val="20"/>
                      <w:szCs w:val="20"/>
                      <w:lang w:val="fr-FR"/>
                    </w:rPr>
                  </w:pPr>
                  <w:r w:rsidRPr="004C1CC4">
                    <w:rPr>
                      <w:b/>
                      <w:sz w:val="20"/>
                      <w:szCs w:val="20"/>
                      <w:lang w:val="fr-FR"/>
                    </w:rPr>
                    <w:t>A différ</w:t>
                  </w:r>
                  <w:r>
                    <w:rPr>
                      <w:b/>
                      <w:sz w:val="20"/>
                      <w:szCs w:val="20"/>
                      <w:lang w:val="fr-FR"/>
                    </w:rPr>
                    <w:t xml:space="preserve">encier selon le niveau </w:t>
                  </w:r>
                  <w:r w:rsidRPr="004C1CC4">
                    <w:rPr>
                      <w:b/>
                      <w:sz w:val="20"/>
                      <w:szCs w:val="20"/>
                      <w:lang w:val="fr-FR"/>
                    </w:rPr>
                    <w:t>…</w:t>
                  </w:r>
                </w:p>
              </w:txbxContent>
            </v:textbox>
          </v:shape>
        </w:pict>
      </w:r>
    </w:p>
    <w:p w:rsidR="00382B65" w:rsidRPr="00382B65" w:rsidRDefault="00382B65" w:rsidP="00FA3480">
      <w:pPr>
        <w:ind w:right="-165"/>
      </w:pPr>
    </w:p>
    <w:p w:rsidR="00382B65" w:rsidRPr="00382B65" w:rsidRDefault="00382B65" w:rsidP="00382B65"/>
    <w:p w:rsidR="00382B65" w:rsidRPr="00382B65" w:rsidRDefault="004D72C8" w:rsidP="00382B65">
      <w:r w:rsidRPr="004D72C8">
        <w:rPr>
          <w:rFonts w:ascii="Arial" w:hAnsi="Arial" w:cs="Arial"/>
          <w:noProof/>
        </w:rPr>
        <w:pict>
          <v:shape id="_x0000_s1037" type="#_x0000_t202" style="position:absolute;margin-left:-118.1pt;margin-top:192.35pt;width:61.7pt;height:19.45pt;z-index:251666432;mso-width-relative:margin;mso-height-relative:margin" filled="f" stroked="f">
            <v:textbox style="mso-next-textbox:#_x0000_s1037">
              <w:txbxContent>
                <w:p w:rsidR="00CA4D18" w:rsidRPr="00A311F2" w:rsidRDefault="00CA4D18" w:rsidP="00CA4D18">
                  <w:pPr>
                    <w:rPr>
                      <w:b/>
                      <w:lang w:val="fr-FR"/>
                    </w:rPr>
                  </w:pPr>
                  <w:r w:rsidRPr="00A311F2">
                    <w:rPr>
                      <w:b/>
                      <w:sz w:val="20"/>
                      <w:szCs w:val="20"/>
                      <w:lang w:val="fr-FR"/>
                    </w:rPr>
                    <w:t>POUR….</w:t>
                  </w:r>
                </w:p>
              </w:txbxContent>
            </v:textbox>
          </v:shape>
        </w:pict>
      </w:r>
    </w:p>
    <w:sectPr w:rsidR="00382B65" w:rsidRPr="00382B65" w:rsidSect="00582B25">
      <w:pgSz w:w="11907" w:h="8391" w:orient="landscape" w:code="11"/>
      <w:pgMar w:top="624" w:right="397" w:bottom="51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D7CE8"/>
    <w:multiLevelType w:val="hybridMultilevel"/>
    <w:tmpl w:val="1DA0F3F6"/>
    <w:lvl w:ilvl="0" w:tplc="6A70B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54FC4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766A6"/>
    <w:rsid w:val="00006EFD"/>
    <w:rsid w:val="000070E7"/>
    <w:rsid w:val="00023068"/>
    <w:rsid w:val="000363B6"/>
    <w:rsid w:val="00064667"/>
    <w:rsid w:val="000950F2"/>
    <w:rsid w:val="000B61B4"/>
    <w:rsid w:val="000D3A2F"/>
    <w:rsid w:val="00100764"/>
    <w:rsid w:val="0012512A"/>
    <w:rsid w:val="001608F7"/>
    <w:rsid w:val="001766A6"/>
    <w:rsid w:val="001A7632"/>
    <w:rsid w:val="001D35F3"/>
    <w:rsid w:val="001E7042"/>
    <w:rsid w:val="00223407"/>
    <w:rsid w:val="0026166F"/>
    <w:rsid w:val="002672DF"/>
    <w:rsid w:val="00280950"/>
    <w:rsid w:val="00286E55"/>
    <w:rsid w:val="00297291"/>
    <w:rsid w:val="002979FA"/>
    <w:rsid w:val="002B4D82"/>
    <w:rsid w:val="002E45AC"/>
    <w:rsid w:val="002E5A50"/>
    <w:rsid w:val="00303155"/>
    <w:rsid w:val="00314DB3"/>
    <w:rsid w:val="003179A6"/>
    <w:rsid w:val="00326EF7"/>
    <w:rsid w:val="00334533"/>
    <w:rsid w:val="0034393B"/>
    <w:rsid w:val="003579B9"/>
    <w:rsid w:val="00382B65"/>
    <w:rsid w:val="003C2C6F"/>
    <w:rsid w:val="003C41F3"/>
    <w:rsid w:val="003D733A"/>
    <w:rsid w:val="00423F48"/>
    <w:rsid w:val="004260A7"/>
    <w:rsid w:val="00435B55"/>
    <w:rsid w:val="00475D3D"/>
    <w:rsid w:val="00495C7C"/>
    <w:rsid w:val="004B73A0"/>
    <w:rsid w:val="004D72C8"/>
    <w:rsid w:val="004E1023"/>
    <w:rsid w:val="004E2358"/>
    <w:rsid w:val="0050161A"/>
    <w:rsid w:val="00511993"/>
    <w:rsid w:val="005122D7"/>
    <w:rsid w:val="00527750"/>
    <w:rsid w:val="00535552"/>
    <w:rsid w:val="00546A9B"/>
    <w:rsid w:val="00547C62"/>
    <w:rsid w:val="00582B25"/>
    <w:rsid w:val="00591DE7"/>
    <w:rsid w:val="005C16D0"/>
    <w:rsid w:val="005D78C1"/>
    <w:rsid w:val="006320E0"/>
    <w:rsid w:val="00644CF8"/>
    <w:rsid w:val="00653174"/>
    <w:rsid w:val="00681305"/>
    <w:rsid w:val="0069171C"/>
    <w:rsid w:val="006962C1"/>
    <w:rsid w:val="006B20DD"/>
    <w:rsid w:val="006C67BD"/>
    <w:rsid w:val="006D373E"/>
    <w:rsid w:val="006D7F21"/>
    <w:rsid w:val="006E106C"/>
    <w:rsid w:val="006F5FE9"/>
    <w:rsid w:val="006F7ECF"/>
    <w:rsid w:val="0071508E"/>
    <w:rsid w:val="00721433"/>
    <w:rsid w:val="00721467"/>
    <w:rsid w:val="007234BB"/>
    <w:rsid w:val="0077107F"/>
    <w:rsid w:val="007878C2"/>
    <w:rsid w:val="00797746"/>
    <w:rsid w:val="007A54A1"/>
    <w:rsid w:val="007C71CA"/>
    <w:rsid w:val="007E36F7"/>
    <w:rsid w:val="007F4CBF"/>
    <w:rsid w:val="00801DA0"/>
    <w:rsid w:val="00833051"/>
    <w:rsid w:val="008333B3"/>
    <w:rsid w:val="0083600D"/>
    <w:rsid w:val="00877916"/>
    <w:rsid w:val="008B5A5A"/>
    <w:rsid w:val="008B759D"/>
    <w:rsid w:val="008E4243"/>
    <w:rsid w:val="0094038B"/>
    <w:rsid w:val="00940C8F"/>
    <w:rsid w:val="0095497D"/>
    <w:rsid w:val="009742B0"/>
    <w:rsid w:val="00977B0F"/>
    <w:rsid w:val="009C1588"/>
    <w:rsid w:val="009D6492"/>
    <w:rsid w:val="00A0351D"/>
    <w:rsid w:val="00A276D5"/>
    <w:rsid w:val="00A337DD"/>
    <w:rsid w:val="00A371E0"/>
    <w:rsid w:val="00AD0198"/>
    <w:rsid w:val="00AF4805"/>
    <w:rsid w:val="00AF5005"/>
    <w:rsid w:val="00AF7B29"/>
    <w:rsid w:val="00B3133C"/>
    <w:rsid w:val="00BB32B6"/>
    <w:rsid w:val="00BB6293"/>
    <w:rsid w:val="00BF5A27"/>
    <w:rsid w:val="00C54733"/>
    <w:rsid w:val="00C7104E"/>
    <w:rsid w:val="00C87CD5"/>
    <w:rsid w:val="00C92253"/>
    <w:rsid w:val="00C92A37"/>
    <w:rsid w:val="00CA4D18"/>
    <w:rsid w:val="00D34E89"/>
    <w:rsid w:val="00D46FF0"/>
    <w:rsid w:val="00DB5C08"/>
    <w:rsid w:val="00DB5ED1"/>
    <w:rsid w:val="00DC62F2"/>
    <w:rsid w:val="00DE7AF0"/>
    <w:rsid w:val="00E14442"/>
    <w:rsid w:val="00E5067B"/>
    <w:rsid w:val="00E6332E"/>
    <w:rsid w:val="00E66090"/>
    <w:rsid w:val="00EA1A6E"/>
    <w:rsid w:val="00EB3784"/>
    <w:rsid w:val="00EC3706"/>
    <w:rsid w:val="00F431D6"/>
    <w:rsid w:val="00F7572B"/>
    <w:rsid w:val="00FA3480"/>
    <w:rsid w:val="00FA4011"/>
    <w:rsid w:val="00FD026F"/>
    <w:rsid w:val="00FE6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  <o:rules v:ext="edit">
        <o:r id="V:Rule2" type="callout" idref="#_x0000_s108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4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766A6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76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66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1766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Nanchen</dc:creator>
  <cp:keywords/>
  <dc:description/>
  <cp:lastModifiedBy>Nanchen</cp:lastModifiedBy>
  <cp:revision>58</cp:revision>
  <dcterms:created xsi:type="dcterms:W3CDTF">2012-02-08T10:38:00Z</dcterms:created>
  <dcterms:modified xsi:type="dcterms:W3CDTF">2012-06-20T17:23:00Z</dcterms:modified>
</cp:coreProperties>
</file>