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68" w:tblpY="451"/>
        <w:tblW w:w="8188" w:type="dxa"/>
        <w:tblLayout w:type="fixed"/>
        <w:tblLook w:val="01E0"/>
      </w:tblPr>
      <w:tblGrid>
        <w:gridCol w:w="675"/>
        <w:gridCol w:w="288"/>
        <w:gridCol w:w="1555"/>
        <w:gridCol w:w="2268"/>
        <w:gridCol w:w="3402"/>
      </w:tblGrid>
      <w:tr w:rsidR="00382B65" w:rsidRPr="00142A4C" w:rsidTr="000951C0">
        <w:trPr>
          <w:trHeight w:val="176"/>
        </w:trPr>
        <w:tc>
          <w:tcPr>
            <w:tcW w:w="9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CD68B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 xml:space="preserve">CYCLE </w:t>
            </w:r>
            <w:r w:rsidR="005D5B7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1FE1"/>
            <w:vAlign w:val="center"/>
          </w:tcPr>
          <w:p w:rsidR="005D5B77" w:rsidRPr="00E516B3" w:rsidRDefault="005D5B77" w:rsidP="005D5B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1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Evaluation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 w:rsidRPr="00E516B3">
              <w:rPr>
                <w:rFonts w:ascii="Arial" w:hAnsi="Arial" w:cs="Arial"/>
                <w:b/>
                <w:bCs/>
                <w:sz w:val="28"/>
                <w:szCs w:val="28"/>
              </w:rPr>
              <w:t>COORDONNER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:rsidR="005D5B77" w:rsidRDefault="005D5B77" w:rsidP="005D5B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8-10 ans : fiches  1, 2, 5, 7, 8, 11  plans périodiques septembre à décembre</w:t>
            </w:r>
          </w:p>
          <w:p w:rsidR="00382B65" w:rsidRPr="00382B65" w:rsidRDefault="005D5B77" w:rsidP="005D5B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10-12 ans : fiches 1 à 3, 5 à 9  plans périodiques septembre à décembre</w:t>
            </w:r>
          </w:p>
        </w:tc>
      </w:tr>
      <w:tr w:rsidR="00382B65" w:rsidRPr="00142A4C" w:rsidTr="000951C0">
        <w:trPr>
          <w:trHeight w:val="564"/>
        </w:trPr>
        <w:tc>
          <w:tcPr>
            <w:tcW w:w="96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CD68BE">
            <w:pPr>
              <w:rPr>
                <w:rFonts w:ascii="Arial" w:hAnsi="Arial" w:cs="Arial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B77" w:rsidRDefault="005D5B77" w:rsidP="005D5B77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9F0E2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Attente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s</w:t>
            </w:r>
            <w:r w:rsidRPr="009F0E2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fondam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</w:t>
            </w:r>
            <w:r w:rsidRPr="009F0E2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9F0E2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9F0E2D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effectue seul un échauffement adapté à l’activité prévue</w:t>
            </w:r>
          </w:p>
          <w:p w:rsidR="005D5B77" w:rsidRDefault="005D5B77" w:rsidP="005D5B77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 coordonne deux mouvements complexes</w:t>
            </w:r>
          </w:p>
          <w:p w:rsidR="00F431D6" w:rsidRPr="007E36F7" w:rsidRDefault="005D5B77" w:rsidP="005D5B77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…adapte son comportement à un stimuli (auditif, visuel, tactile)</w:t>
            </w:r>
          </w:p>
        </w:tc>
      </w:tr>
      <w:tr w:rsidR="005D5B77" w:rsidRPr="00142A4C" w:rsidTr="000951C0">
        <w:trPr>
          <w:cantSplit/>
          <w:trHeight w:val="63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F7DE1"/>
            <w:textDirection w:val="btLr"/>
          </w:tcPr>
          <w:p w:rsidR="005D5B77" w:rsidRPr="00E00EF6" w:rsidRDefault="005D5B77" w:rsidP="005D5B7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EF6">
              <w:rPr>
                <w:rFonts w:ascii="Arial" w:hAnsi="Arial" w:cs="Arial"/>
                <w:sz w:val="16"/>
                <w:szCs w:val="16"/>
              </w:rPr>
              <w:t>CM2 1:Mobiliser ses capacités p</w:t>
            </w:r>
            <w:r>
              <w:rPr>
                <w:rFonts w:ascii="Arial" w:hAnsi="Arial" w:cs="Arial"/>
                <w:sz w:val="16"/>
                <w:szCs w:val="16"/>
              </w:rPr>
              <w:t xml:space="preserve">hysiques pour améliorer sa condition physique </w:t>
            </w:r>
            <w:r w:rsidRPr="00E00EF6">
              <w:rPr>
                <w:rFonts w:ascii="Arial" w:hAnsi="Arial" w:cs="Arial"/>
                <w:sz w:val="16"/>
                <w:szCs w:val="16"/>
              </w:rPr>
              <w:t xml:space="preserve"> et se maintenir en santé </w:t>
            </w:r>
          </w:p>
          <w:p w:rsidR="005D5B77" w:rsidRPr="009F0E2D" w:rsidRDefault="005D5B77" w:rsidP="005D5B7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EF6">
              <w:rPr>
                <w:rFonts w:ascii="Arial" w:hAnsi="Arial" w:cs="Arial"/>
                <w:sz w:val="16"/>
                <w:szCs w:val="16"/>
              </w:rPr>
              <w:t>CM 22 : Développer ses capacités de coordination et son sens créatif</w:t>
            </w: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5B77" w:rsidRPr="00BB0BD5" w:rsidRDefault="005D5B77" w:rsidP="005D5B77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BB0BD5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5D5B77" w:rsidRPr="00AF4805" w:rsidRDefault="005D5B77" w:rsidP="00547E02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  <w:r>
              <w:rPr>
                <w:b/>
              </w:rPr>
              <w:t xml:space="preserve"> / </w:t>
            </w:r>
            <w:r w:rsidRPr="00AF4805">
              <w:rPr>
                <w:b/>
                <w:sz w:val="18"/>
                <w:szCs w:val="18"/>
              </w:rPr>
              <w:t xml:space="preserve">CT : coll. </w:t>
            </w:r>
            <w:r>
              <w:rPr>
                <w:b/>
                <w:sz w:val="18"/>
                <w:szCs w:val="18"/>
              </w:rPr>
              <w:t xml:space="preserve">et strat. </w:t>
            </w:r>
            <w:r w:rsidRPr="00AF4805">
              <w:rPr>
                <w:b/>
                <w:sz w:val="18"/>
                <w:szCs w:val="18"/>
              </w:rPr>
              <w:t>d’appr.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D5B77" w:rsidRPr="00FA541A" w:rsidRDefault="005D5B77" w:rsidP="005D5B77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5D5B77" w:rsidRPr="00FA541A" w:rsidRDefault="005D5B77" w:rsidP="005D5B7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CT : strat. </w:t>
            </w:r>
            <w:r w:rsidRPr="00FA541A">
              <w:rPr>
                <w:b/>
              </w:rPr>
              <w:t>d’appr.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D5B77" w:rsidRDefault="005D5B77" w:rsidP="005D5B77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225FA2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5D5B77" w:rsidRPr="00FA541A" w:rsidRDefault="005D5B77" w:rsidP="005D5B7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no …</w:t>
            </w:r>
          </w:p>
        </w:tc>
      </w:tr>
      <w:tr w:rsidR="005D5B77" w:rsidRPr="00CD05AC" w:rsidTr="000951C0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F7DE1"/>
            <w:textDirection w:val="btLr"/>
          </w:tcPr>
          <w:p w:rsidR="005D5B77" w:rsidRPr="00AF4805" w:rsidRDefault="005D5B77" w:rsidP="005D5B7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84A8C"/>
            <w:vAlign w:val="center"/>
          </w:tcPr>
          <w:p w:rsidR="005D5B77" w:rsidRDefault="005D5B77" w:rsidP="005D5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5D5B77" w:rsidRDefault="005D5B77" w:rsidP="005D5B77">
            <w:pPr>
              <w:jc w:val="center"/>
              <w:rPr>
                <w:rFonts w:ascii="Arial" w:hAnsi="Arial" w:cs="Arial"/>
              </w:rPr>
            </w:pPr>
          </w:p>
          <w:p w:rsidR="005D5B77" w:rsidRPr="00142A4C" w:rsidRDefault="005D5B77" w:rsidP="005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5D5B77" w:rsidRDefault="005D5B77" w:rsidP="005D5B77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</w:rPr>
            </w:pPr>
            <w:r w:rsidRPr="00AB3819">
              <w:rPr>
                <w:rFonts w:ascii="Arial" w:hAnsi="Arial" w:cs="Arial"/>
              </w:rPr>
              <w:t xml:space="preserve">Adapter son comportement </w:t>
            </w:r>
            <w:r w:rsidR="00225FA2">
              <w:rPr>
                <w:rFonts w:ascii="Arial" w:hAnsi="Arial" w:cs="Arial"/>
              </w:rPr>
              <w:t>à la vie de</w:t>
            </w:r>
            <w:r w:rsidRPr="00AB3819">
              <w:rPr>
                <w:rFonts w:ascii="Arial" w:hAnsi="Arial" w:cs="Arial"/>
              </w:rPr>
              <w:t xml:space="preserve"> groupe</w:t>
            </w:r>
          </w:p>
          <w:p w:rsidR="005D5B77" w:rsidRDefault="005D5B77" w:rsidP="005D5B77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</w:rPr>
            </w:pPr>
          </w:p>
          <w:p w:rsidR="005D5B77" w:rsidRPr="00951D4E" w:rsidRDefault="00225FA2" w:rsidP="005D5B77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25FA2">
              <w:rPr>
                <w:rFonts w:ascii="Arial" w:hAnsi="Arial" w:cs="Arial"/>
              </w:rPr>
              <w:t>Persévérer pour progresser</w:t>
            </w:r>
          </w:p>
        </w:tc>
        <w:tc>
          <w:tcPr>
            <w:tcW w:w="2268" w:type="dxa"/>
            <w:vMerge w:val="restart"/>
          </w:tcPr>
          <w:p w:rsidR="005D5B77" w:rsidRPr="005D5B77" w:rsidRDefault="005D5B77" w:rsidP="005D5B7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25FA2" w:rsidRDefault="00225FA2" w:rsidP="00225FA2">
            <w:pPr>
              <w:jc w:val="center"/>
              <w:rPr>
                <w:rFonts w:ascii="Arial" w:hAnsi="Arial" w:cs="Arial"/>
                <w:b/>
              </w:rPr>
            </w:pPr>
          </w:p>
          <w:p w:rsidR="00225FA2" w:rsidRPr="005D5B77" w:rsidRDefault="005D5B77" w:rsidP="00225FA2">
            <w:pPr>
              <w:jc w:val="center"/>
              <w:rPr>
                <w:rFonts w:ascii="Arial" w:hAnsi="Arial" w:cs="Arial"/>
                <w:b/>
              </w:rPr>
            </w:pPr>
            <w:r w:rsidRPr="005D5B77">
              <w:rPr>
                <w:rFonts w:ascii="Arial" w:hAnsi="Arial" w:cs="Arial"/>
                <w:b/>
              </w:rPr>
              <w:t>Citer les critères de réussite pour la corde tournée (</w:t>
            </w:r>
            <w:r w:rsidR="00225FA2">
              <w:rPr>
                <w:rFonts w:ascii="Arial" w:hAnsi="Arial" w:cs="Arial"/>
                <w:b/>
              </w:rPr>
              <w:t>entrer au bon endroit et au bon moment</w:t>
            </w:r>
            <w:r w:rsidRPr="005D5B77">
              <w:rPr>
                <w:rFonts w:ascii="Arial" w:hAnsi="Arial" w:cs="Arial"/>
                <w:b/>
              </w:rPr>
              <w:t>,</w:t>
            </w:r>
            <w:r w:rsidR="00225FA2">
              <w:rPr>
                <w:rFonts w:ascii="Arial" w:hAnsi="Arial" w:cs="Arial"/>
                <w:b/>
              </w:rPr>
              <w:t xml:space="preserve"> sauter au centre</w:t>
            </w:r>
            <w:r w:rsidRPr="005D5B77">
              <w:rPr>
                <w:rFonts w:ascii="Arial" w:hAnsi="Arial" w:cs="Arial"/>
                <w:b/>
              </w:rPr>
              <w:t>…)</w:t>
            </w:r>
          </w:p>
        </w:tc>
        <w:tc>
          <w:tcPr>
            <w:tcW w:w="3402" w:type="dxa"/>
            <w:vAlign w:val="center"/>
          </w:tcPr>
          <w:p w:rsidR="005D5B77" w:rsidRDefault="005D5B77" w:rsidP="005D5B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Acquérir un répertoire de mouvements à la corde </w:t>
            </w:r>
            <w:r w:rsidRPr="000E5482">
              <w:rPr>
                <w:rFonts w:ascii="Arial" w:hAnsi="Arial" w:cs="Arial"/>
                <w:b/>
                <w:i/>
              </w:rPr>
              <w:t>7</w:t>
            </w:r>
            <w:r>
              <w:rPr>
                <w:rFonts w:ascii="Arial" w:hAnsi="Arial" w:cs="Arial"/>
                <w:b/>
                <w:i/>
              </w:rPr>
              <w:t xml:space="preserve">et </w:t>
            </w:r>
            <w:r w:rsidRPr="000E5482">
              <w:rPr>
                <w:rFonts w:ascii="Arial" w:hAnsi="Arial" w:cs="Arial"/>
                <w:b/>
                <w:i/>
              </w:rPr>
              <w:t>8</w:t>
            </w:r>
            <w:r>
              <w:rPr>
                <w:rFonts w:ascii="Arial" w:hAnsi="Arial" w:cs="Arial"/>
              </w:rPr>
              <w:t xml:space="preserve">  </w:t>
            </w:r>
          </w:p>
          <w:p w:rsidR="005D5B77" w:rsidRDefault="005D5B77" w:rsidP="005D5B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avec ballon ou sautoir </w:t>
            </w:r>
            <w:r>
              <w:rPr>
                <w:rFonts w:ascii="Arial" w:hAnsi="Arial" w:cs="Arial"/>
                <w:b/>
                <w:i/>
              </w:rPr>
              <w:t xml:space="preserve">1 et </w:t>
            </w:r>
            <w:r w:rsidRPr="00646733">
              <w:rPr>
                <w:rFonts w:ascii="Arial" w:hAnsi="Arial" w:cs="Arial"/>
                <w:b/>
                <w:i/>
              </w:rPr>
              <w:t>2</w:t>
            </w:r>
          </w:p>
          <w:p w:rsidR="005D5B77" w:rsidRPr="00BD2B22" w:rsidRDefault="005D5B77" w:rsidP="005D5B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Effectuer des variations du pantin</w:t>
            </w:r>
          </w:p>
        </w:tc>
      </w:tr>
      <w:tr w:rsidR="005D5B77" w:rsidRPr="00CD05AC" w:rsidTr="000951C0">
        <w:trPr>
          <w:cantSplit/>
          <w:trHeight w:val="8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F7DE1"/>
          </w:tcPr>
          <w:p w:rsidR="005D5B77" w:rsidRDefault="005D5B77" w:rsidP="005D5B77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4A8C"/>
            <w:vAlign w:val="center"/>
          </w:tcPr>
          <w:p w:rsidR="005D5B77" w:rsidRDefault="005D5B77" w:rsidP="005D5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5D5B77" w:rsidRPr="00142A4C" w:rsidRDefault="005D5B77" w:rsidP="005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:rsidR="005D5B77" w:rsidRPr="00CD05AC" w:rsidRDefault="005D5B77" w:rsidP="005D5B7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5D5B77" w:rsidRPr="00CD05AC" w:rsidRDefault="005D5B77" w:rsidP="005D5B7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D5B77" w:rsidRDefault="005D5B77" w:rsidP="005D5B77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Sauter à la corde tournée </w:t>
            </w:r>
            <w:r w:rsidRPr="000E5482">
              <w:rPr>
                <w:rFonts w:ascii="Arial" w:hAnsi="Arial" w:cs="Arial"/>
                <w:b/>
                <w:i/>
              </w:rPr>
              <w:t>9</w:t>
            </w:r>
          </w:p>
          <w:p w:rsidR="005D5B77" w:rsidRDefault="005D5B77" w:rsidP="005D5B77">
            <w:pPr>
              <w:ind w:right="-10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Répertorier différents pas : sautillé, chassé, pas croisé, pas talonné </w:t>
            </w:r>
            <w:r w:rsidRPr="000E5482">
              <w:rPr>
                <w:rFonts w:ascii="Arial" w:hAnsi="Arial" w:cs="Arial"/>
                <w:b/>
                <w:i/>
              </w:rPr>
              <w:t>11</w:t>
            </w:r>
          </w:p>
          <w:p w:rsidR="005D5B77" w:rsidRPr="00BD2B22" w:rsidRDefault="005D5B77" w:rsidP="005D5B77">
            <w:pPr>
              <w:ind w:right="-108"/>
              <w:rPr>
                <w:rFonts w:ascii="Arial" w:hAnsi="Arial" w:cs="Arial"/>
              </w:rPr>
            </w:pPr>
            <w:r w:rsidRPr="000E5482">
              <w:rPr>
                <w:rFonts w:ascii="Arial" w:hAnsi="Arial" w:cs="Arial"/>
              </w:rPr>
              <w:t>Maintenir des postures de gainage</w:t>
            </w:r>
            <w:r>
              <w:rPr>
                <w:rFonts w:ascii="Arial" w:hAnsi="Arial" w:cs="Arial"/>
                <w:b/>
                <w:i/>
              </w:rPr>
              <w:t xml:space="preserve"> 5/3</w:t>
            </w:r>
          </w:p>
        </w:tc>
      </w:tr>
      <w:tr w:rsidR="005D5B77" w:rsidRPr="00CD05AC" w:rsidTr="000951C0">
        <w:trPr>
          <w:cantSplit/>
          <w:trHeight w:val="6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F7DE1"/>
          </w:tcPr>
          <w:p w:rsidR="005D5B77" w:rsidRPr="00AA33AF" w:rsidRDefault="005D5B77" w:rsidP="005D5B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8B8EA"/>
            <w:vAlign w:val="center"/>
          </w:tcPr>
          <w:p w:rsidR="005D5B77" w:rsidRDefault="005D5B77" w:rsidP="005D5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5D5B77" w:rsidRDefault="005D5B77" w:rsidP="005D5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 w:val="restart"/>
          </w:tcPr>
          <w:p w:rsidR="005D5B77" w:rsidRDefault="00225FA2" w:rsidP="005D5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Mener à bien un</w:t>
            </w:r>
            <w:r w:rsidR="005D5B77">
              <w:rPr>
                <w:rFonts w:ascii="Arial" w:hAnsi="Arial" w:cs="Arial"/>
              </w:rPr>
              <w:t xml:space="preserve"> programme de musculation-tonus</w:t>
            </w:r>
          </w:p>
          <w:p w:rsidR="005D5B77" w:rsidRPr="005D5B77" w:rsidRDefault="005D5B77" w:rsidP="005D5B7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D5B77" w:rsidRPr="00700DB3" w:rsidRDefault="005D5B77" w:rsidP="005D5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fixer un objectif et des moyens de l’atteindre</w:t>
            </w:r>
          </w:p>
        </w:tc>
        <w:tc>
          <w:tcPr>
            <w:tcW w:w="2268" w:type="dxa"/>
            <w:vMerge w:val="restart"/>
            <w:vAlign w:val="center"/>
          </w:tcPr>
          <w:p w:rsidR="005D5B77" w:rsidRPr="005D5B77" w:rsidRDefault="005D5B77" w:rsidP="005D5B7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5D5B77">
              <w:rPr>
                <w:rFonts w:ascii="Arial" w:hAnsi="Arial" w:cs="Arial"/>
                <w:b/>
              </w:rPr>
              <w:t>Connaître quelques principes du gainage (corps aligné, épaules solides</w:t>
            </w:r>
            <w:r w:rsidR="00225FA2">
              <w:rPr>
                <w:rFonts w:ascii="Arial" w:hAnsi="Arial" w:cs="Arial"/>
                <w:b/>
              </w:rPr>
              <w:t>,…</w:t>
            </w:r>
            <w:r w:rsidRPr="005D5B77">
              <w:rPr>
                <w:rFonts w:ascii="Arial" w:hAnsi="Arial" w:cs="Arial"/>
                <w:b/>
              </w:rPr>
              <w:t>)</w:t>
            </w:r>
          </w:p>
          <w:p w:rsidR="00225FA2" w:rsidRDefault="00225FA2" w:rsidP="005D5B77">
            <w:pPr>
              <w:tabs>
                <w:tab w:val="num" w:pos="720"/>
              </w:tabs>
              <w:ind w:right="-108"/>
              <w:jc w:val="center"/>
              <w:rPr>
                <w:rFonts w:ascii="Arial" w:hAnsi="Arial" w:cs="Arial"/>
              </w:rPr>
            </w:pPr>
            <w:r w:rsidRPr="00225FA2">
              <w:rPr>
                <w:rFonts w:ascii="Arial" w:hAnsi="Arial" w:cs="Arial"/>
                <w:b/>
              </w:rPr>
              <w:t>et</w:t>
            </w:r>
            <w:r w:rsidR="005D5B77" w:rsidRPr="00225FA2">
              <w:rPr>
                <w:rFonts w:ascii="Arial" w:hAnsi="Arial" w:cs="Arial"/>
                <w:b/>
              </w:rPr>
              <w:t xml:space="preserve"> de la musculation</w:t>
            </w:r>
            <w:r w:rsidR="005D5B77">
              <w:rPr>
                <w:rFonts w:ascii="Arial" w:hAnsi="Arial" w:cs="Arial"/>
              </w:rPr>
              <w:t xml:space="preserve"> </w:t>
            </w:r>
          </w:p>
          <w:p w:rsidR="005D5B77" w:rsidRPr="00382B65" w:rsidRDefault="00225FA2" w:rsidP="00225FA2">
            <w:pPr>
              <w:tabs>
                <w:tab w:val="num" w:pos="720"/>
              </w:tabs>
              <w:ind w:right="-108"/>
              <w:jc w:val="center"/>
              <w:rPr>
                <w:rFonts w:ascii="Arial" w:hAnsi="Arial" w:cs="Arial"/>
              </w:rPr>
            </w:pPr>
            <w:r w:rsidRPr="00225FA2">
              <w:rPr>
                <w:rFonts w:ascii="Arial" w:hAnsi="Arial" w:cs="Arial"/>
                <w:b/>
              </w:rPr>
              <w:t>(position, respiration, répétitions)</w:t>
            </w:r>
          </w:p>
        </w:tc>
        <w:tc>
          <w:tcPr>
            <w:tcW w:w="3402" w:type="dxa"/>
            <w:vAlign w:val="center"/>
          </w:tcPr>
          <w:p w:rsidR="005D5B77" w:rsidRDefault="005D5B77" w:rsidP="005D5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Coordonner deux mouvements </w:t>
            </w:r>
            <w:r w:rsidRPr="00AB3819">
              <w:rPr>
                <w:rFonts w:ascii="Arial" w:hAnsi="Arial" w:cs="Arial"/>
                <w:b/>
                <w:i/>
              </w:rPr>
              <w:t>6</w:t>
            </w:r>
          </w:p>
          <w:p w:rsidR="005D5B77" w:rsidRDefault="005D5B77" w:rsidP="005D5B7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Entraîner sa condition physique à l’aide de matériel divers : tapis, barre </w:t>
            </w:r>
            <w:r>
              <w:rPr>
                <w:rFonts w:ascii="Arial" w:hAnsi="Arial" w:cs="Arial"/>
                <w:b/>
                <w:i/>
              </w:rPr>
              <w:t xml:space="preserve">2 et </w:t>
            </w:r>
            <w:r w:rsidRPr="00AB3819">
              <w:rPr>
                <w:rFonts w:ascii="Arial" w:hAnsi="Arial" w:cs="Arial"/>
                <w:b/>
                <w:i/>
              </w:rPr>
              <w:t>4</w:t>
            </w:r>
          </w:p>
          <w:p w:rsidR="005D5B77" w:rsidRPr="004400D5" w:rsidRDefault="005D5B77" w:rsidP="005D5B77">
            <w:pPr>
              <w:rPr>
                <w:rFonts w:ascii="Arial" w:hAnsi="Arial" w:cs="Arial"/>
              </w:rPr>
            </w:pPr>
            <w:r w:rsidRPr="00AB3819">
              <w:rPr>
                <w:rFonts w:ascii="Arial" w:hAnsi="Arial" w:cs="Arial"/>
              </w:rPr>
              <w:t>Maintenir des postures de gainage</w:t>
            </w:r>
            <w:r>
              <w:rPr>
                <w:rFonts w:ascii="Arial" w:hAnsi="Arial" w:cs="Arial"/>
                <w:b/>
                <w:i/>
              </w:rPr>
              <w:t xml:space="preserve"> 1/2 et 7</w:t>
            </w:r>
          </w:p>
        </w:tc>
      </w:tr>
      <w:tr w:rsidR="005D5B77" w:rsidRPr="00CD05AC" w:rsidTr="000951C0">
        <w:trPr>
          <w:cantSplit/>
          <w:trHeight w:val="114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7DE1"/>
          </w:tcPr>
          <w:p w:rsidR="005D5B77" w:rsidRDefault="005D5B77" w:rsidP="005D5B77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B8EA"/>
            <w:vAlign w:val="center"/>
          </w:tcPr>
          <w:p w:rsidR="005D5B77" w:rsidRDefault="00FF248F" w:rsidP="005D5B77">
            <w:pPr>
              <w:jc w:val="center"/>
              <w:rPr>
                <w:rFonts w:ascii="Arial" w:hAnsi="Arial" w:cs="Arial"/>
              </w:rPr>
            </w:pPr>
            <w:r w:rsidRPr="00FF248F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128" style="position:absolute;left:0;text-align:left;margin-left:48.3pt;margin-top:16.85pt;width:351pt;height:41.85pt;z-index:251703296;mso-position-horizontal-relative:text;mso-position-vertical-relative:text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129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0" type="#_x0000_t202" style="position:absolute;left:2974;top:3105;width:1544;height:384;mso-width-relative:margin;mso-height-relative:margin" filled="f" stroked="f">
                    <v:textbox style="mso-next-textbox:#_x0000_s1130">
                      <w:txbxContent>
                        <w:p w:rsidR="005D5B77" w:rsidRPr="00A311F2" w:rsidRDefault="005D5B77" w:rsidP="00CD68B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5D5B77" w:rsidRPr="00A311F2" w:rsidRDefault="005D5B77" w:rsidP="00CD68B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131" type="#_x0000_t202" style="position:absolute;left:7814;top:3508;width:1111;height:389;mso-width-relative:margin;mso-height-relative:margin" filled="f" stroked="f">
                    <v:textbox style="mso-next-textbox:#_x0000_s1131">
                      <w:txbxContent>
                        <w:p w:rsidR="005D5B77" w:rsidRPr="00A311F2" w:rsidRDefault="005D5B77" w:rsidP="00CD68B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Pr="00FF248F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124" style="position:absolute;left:0;text-align:left;margin-left:-721.1pt;margin-top:41.1pt;width:351pt;height:41.85pt;z-index:251702272;mso-position-horizontal-relative:text;mso-position-vertical-relative:text" coordorigin="2915,3105" coordsize="7020,837">
                  <v:shape id="_x0000_s1125" type="#_x0000_t102" style="position:absolute;left:6127;top:134;width:596;height:7020;rotation:-5591726fd" strokeweight="1.5pt"/>
                  <v:shape id="_x0000_s1126" type="#_x0000_t202" style="position:absolute;left:2974;top:3105;width:1544;height:384;mso-width-relative:margin;mso-height-relative:margin" filled="f" stroked="f">
                    <v:textbox style="mso-next-textbox:#_x0000_s1126">
                      <w:txbxContent>
                        <w:p w:rsidR="005D5B77" w:rsidRPr="00A311F2" w:rsidRDefault="005D5B77" w:rsidP="00CD68B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5D5B77" w:rsidRPr="00A311F2" w:rsidRDefault="005D5B77" w:rsidP="00CD68B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127" type="#_x0000_t202" style="position:absolute;left:7814;top:3508;width:1111;height:389;mso-width-relative:margin;mso-height-relative:margin" filled="f" stroked="f">
                    <v:textbox style="mso-next-textbox:#_x0000_s1127">
                      <w:txbxContent>
                        <w:p w:rsidR="005D5B77" w:rsidRPr="00A311F2" w:rsidRDefault="005D5B77" w:rsidP="00CD68B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group id="_x0000_s1120" style="position:absolute;left:0;text-align:left;margin-left:-724.9pt;margin-top:43.9pt;width:351pt;height:41.85pt;z-index:251701248;mso-position-horizontal-relative:text;mso-position-vertical-relative:text" coordorigin="2915,3105" coordsize="7020,837">
                  <v:shape id="_x0000_s1121" type="#_x0000_t102" style="position:absolute;left:6127;top:134;width:596;height:7020;rotation:-5591726fd" strokeweight="1.5pt"/>
                  <v:shape id="_x0000_s1122" type="#_x0000_t202" style="position:absolute;left:2974;top:3105;width:1544;height:384;mso-width-relative:margin;mso-height-relative:margin" filled="f" stroked="f">
                    <v:textbox style="mso-next-textbox:#_x0000_s1122">
                      <w:txbxContent>
                        <w:p w:rsidR="005D5B77" w:rsidRPr="00A311F2" w:rsidRDefault="005D5B77" w:rsidP="00CD68B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5D5B77" w:rsidRPr="00A311F2" w:rsidRDefault="005D5B77" w:rsidP="00CD68B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123" type="#_x0000_t202" style="position:absolute;left:7814;top:3508;width:1111;height:389;mso-width-relative:margin;mso-height-relative:margin" filled="f" stroked="f">
                    <v:textbox style="mso-next-textbox:#_x0000_s1123">
                      <w:txbxContent>
                        <w:p w:rsidR="005D5B77" w:rsidRPr="00A311F2" w:rsidRDefault="005D5B77" w:rsidP="00CD68B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Pr="00FF248F">
              <w:rPr>
                <w:rFonts w:asciiTheme="minorHAnsi" w:hAnsiTheme="minorHAnsi" w:cstheme="minorBidi"/>
                <w:noProof/>
                <w:lang w:eastAsia="en-US"/>
              </w:rPr>
              <w:pict>
                <v:shape id="_x0000_s1119" type="#_x0000_t102" style="position:absolute;left:0;text-align:left;margin-left:-240.65pt;margin-top:180.55pt;width:29.8pt;height:351pt;rotation:270;z-index:251700224;mso-position-horizontal-relative:text;mso-position-vertical-relative:text" strokeweight="1.5pt"/>
              </w:pict>
            </w:r>
            <w:r w:rsidR="005D5B77">
              <w:rPr>
                <w:rFonts w:ascii="Arial" w:hAnsi="Arial" w:cs="Arial"/>
              </w:rPr>
              <w:t>8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5D5B77" w:rsidRPr="00CD05AC" w:rsidRDefault="005D5B77" w:rsidP="005D5B77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D5B77" w:rsidRPr="001632D0" w:rsidRDefault="005D5B77" w:rsidP="005D5B77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5B77" w:rsidRDefault="005D5B77" w:rsidP="005D5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Idem 5P</w:t>
            </w:r>
          </w:p>
          <w:p w:rsidR="005D5B77" w:rsidRDefault="005D5B77" w:rsidP="005D5B77">
            <w:pPr>
              <w:rPr>
                <w:rFonts w:ascii="Arial" w:hAnsi="Arial" w:cs="Arial"/>
                <w:b/>
                <w:i/>
              </w:rPr>
            </w:pPr>
            <w:r w:rsidRPr="00B71D5F">
              <w:rPr>
                <w:rFonts w:ascii="Arial" w:hAnsi="Arial" w:cs="Arial"/>
              </w:rPr>
              <w:t>Effectuer un parcours de condition physique</w:t>
            </w:r>
            <w:r>
              <w:rPr>
                <w:rFonts w:ascii="Arial" w:hAnsi="Arial" w:cs="Arial"/>
              </w:rPr>
              <w:t xml:space="preserve"> </w:t>
            </w:r>
            <w:r w:rsidRPr="00AB3819">
              <w:rPr>
                <w:rFonts w:ascii="Arial" w:hAnsi="Arial" w:cs="Arial"/>
                <w:b/>
                <w:i/>
              </w:rPr>
              <w:t>9</w:t>
            </w:r>
          </w:p>
          <w:p w:rsidR="005D5B77" w:rsidRPr="001632D0" w:rsidRDefault="005D5B77" w:rsidP="005D5B77">
            <w:pPr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071348">
              <w:rPr>
                <w:rFonts w:ascii="Arial" w:hAnsi="Arial" w:cs="Arial"/>
              </w:rPr>
              <w:t>Préparer un échauffement par groupe</w:t>
            </w:r>
            <w:r>
              <w:rPr>
                <w:rFonts w:ascii="Arial" w:hAnsi="Arial" w:cs="Arial"/>
              </w:rPr>
              <w:t>s</w:t>
            </w:r>
          </w:p>
        </w:tc>
      </w:tr>
    </w:tbl>
    <w:tbl>
      <w:tblPr>
        <w:tblpPr w:leftFromText="142" w:rightFromText="142" w:vertAnchor="page" w:horzAnchor="margin" w:tblpXSpec="right" w:tblpY="55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0951C0" w:rsidTr="000951C0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0951C0" w:rsidRPr="009071C3" w:rsidRDefault="000951C0" w:rsidP="000951C0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0951C0" w:rsidTr="000951C0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0951C0" w:rsidRPr="00DB0A39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0951C0" w:rsidTr="000951C0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0951C0" w:rsidTr="000951C0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0951C0" w:rsidTr="000951C0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0951C0" w:rsidRPr="00F47613" w:rsidRDefault="000951C0" w:rsidP="000951C0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0951C0" w:rsidRPr="00F47613" w:rsidTr="000951C0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0951C0" w:rsidRPr="00F47613" w:rsidTr="000951C0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0951C0" w:rsidTr="000951C0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0951C0" w:rsidRPr="00817B79" w:rsidRDefault="000951C0" w:rsidP="000951C0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0951C0" w:rsidTr="000951C0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0951C0" w:rsidRPr="00FD66A5" w:rsidRDefault="000951C0" w:rsidP="000951C0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0951C0" w:rsidRPr="003F58B9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0951C0" w:rsidRPr="003F58B9" w:rsidRDefault="000951C0" w:rsidP="000951C0">
            <w:pPr>
              <w:spacing w:after="0"/>
              <w:rPr>
                <w:sz w:val="16"/>
                <w:szCs w:val="16"/>
              </w:rPr>
            </w:pPr>
          </w:p>
          <w:p w:rsidR="000951C0" w:rsidRPr="003F58B9" w:rsidRDefault="000951C0" w:rsidP="000951C0">
            <w:pPr>
              <w:spacing w:after="0"/>
              <w:rPr>
                <w:sz w:val="16"/>
                <w:szCs w:val="16"/>
              </w:rPr>
            </w:pPr>
          </w:p>
        </w:tc>
      </w:tr>
      <w:tr w:rsidR="000951C0" w:rsidTr="000951C0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0951C0" w:rsidRPr="00F47613" w:rsidRDefault="000951C0" w:rsidP="000951C0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951C0" w:rsidTr="000951C0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0951C0" w:rsidRDefault="000951C0" w:rsidP="000951C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0951C0" w:rsidRDefault="000951C0" w:rsidP="000951C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951C0" w:rsidRPr="009071C3" w:rsidRDefault="000951C0" w:rsidP="000951C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51C0" w:rsidTr="000951C0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0951C0" w:rsidRPr="00AA2596" w:rsidRDefault="000951C0" w:rsidP="000951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0951C0" w:rsidRPr="00AA2596" w:rsidRDefault="000951C0" w:rsidP="000951C0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0951C0" w:rsidTr="000951C0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0951C0" w:rsidRPr="00AA2596" w:rsidRDefault="000951C0" w:rsidP="000951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0951C0" w:rsidRPr="00AA2596" w:rsidRDefault="000951C0" w:rsidP="000951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0951C0" w:rsidTr="000951C0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0951C0" w:rsidRPr="009071C3" w:rsidRDefault="000951C0" w:rsidP="000951C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0951C0" w:rsidTr="000951C0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0951C0" w:rsidRPr="00F47613" w:rsidRDefault="000951C0" w:rsidP="000951C0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0951C0" w:rsidRPr="00F60833" w:rsidRDefault="000951C0" w:rsidP="000951C0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0951C0" w:rsidTr="000951C0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C0" w:rsidRPr="00DB0A39" w:rsidRDefault="000951C0" w:rsidP="000951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0951C0" w:rsidRPr="00DB0A39" w:rsidRDefault="000951C0" w:rsidP="000951C0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0951C0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33" type="#_x0000_t63" style="position:absolute;margin-left:-4.25pt;margin-top:251.55pt;width:136.4pt;height:96pt;z-index:-251612160;mso-position-horizontal-relative:text;mso-position-vertical-relative:text" adj="1687,1485" fillcolor="#6ff" strokecolor="#31849b [2408]" strokeweight="1.5pt">
            <v:textbox style="mso-next-textbox:#_x0000_s1133" inset="0,0,0,0">
              <w:txbxContent>
                <w:p w:rsidR="000951C0" w:rsidRPr="00D264AD" w:rsidRDefault="000951C0" w:rsidP="000951C0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0951C0" w:rsidRPr="00D264AD" w:rsidRDefault="000951C0" w:rsidP="000951C0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FF248F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382B65" w:rsidP="00382B65"/>
    <w:p w:rsidR="00382B65" w:rsidRPr="00382B65" w:rsidRDefault="00FF248F" w:rsidP="00382B65">
      <w:r w:rsidRPr="00FF248F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1540F"/>
    <w:rsid w:val="00064667"/>
    <w:rsid w:val="00084DA8"/>
    <w:rsid w:val="000950F2"/>
    <w:rsid w:val="000951C0"/>
    <w:rsid w:val="000E08F9"/>
    <w:rsid w:val="00100764"/>
    <w:rsid w:val="001608F7"/>
    <w:rsid w:val="001766A6"/>
    <w:rsid w:val="00187379"/>
    <w:rsid w:val="001C2BB1"/>
    <w:rsid w:val="00225FA2"/>
    <w:rsid w:val="00255592"/>
    <w:rsid w:val="0027482B"/>
    <w:rsid w:val="002979FA"/>
    <w:rsid w:val="002D2940"/>
    <w:rsid w:val="002E5A50"/>
    <w:rsid w:val="00303155"/>
    <w:rsid w:val="00314DB3"/>
    <w:rsid w:val="003179A6"/>
    <w:rsid w:val="0034393B"/>
    <w:rsid w:val="00382B65"/>
    <w:rsid w:val="003C2194"/>
    <w:rsid w:val="003C41F3"/>
    <w:rsid w:val="003D733A"/>
    <w:rsid w:val="00435B55"/>
    <w:rsid w:val="00436D44"/>
    <w:rsid w:val="00475D3D"/>
    <w:rsid w:val="00495C7C"/>
    <w:rsid w:val="0049746F"/>
    <w:rsid w:val="004A7EC7"/>
    <w:rsid w:val="004B73A0"/>
    <w:rsid w:val="004E1023"/>
    <w:rsid w:val="0050161A"/>
    <w:rsid w:val="00511993"/>
    <w:rsid w:val="005122D7"/>
    <w:rsid w:val="00527750"/>
    <w:rsid w:val="00535552"/>
    <w:rsid w:val="00547C62"/>
    <w:rsid w:val="00547E02"/>
    <w:rsid w:val="00582B25"/>
    <w:rsid w:val="005C16D0"/>
    <w:rsid w:val="005C56D4"/>
    <w:rsid w:val="005D5B77"/>
    <w:rsid w:val="005D78C1"/>
    <w:rsid w:val="00640E2A"/>
    <w:rsid w:val="00644CF8"/>
    <w:rsid w:val="00681305"/>
    <w:rsid w:val="00696009"/>
    <w:rsid w:val="006C67BD"/>
    <w:rsid w:val="006F7ECF"/>
    <w:rsid w:val="0073742A"/>
    <w:rsid w:val="00780789"/>
    <w:rsid w:val="0079761A"/>
    <w:rsid w:val="00797746"/>
    <w:rsid w:val="007A54A1"/>
    <w:rsid w:val="007E36F7"/>
    <w:rsid w:val="008340EA"/>
    <w:rsid w:val="0083600D"/>
    <w:rsid w:val="0086157B"/>
    <w:rsid w:val="008A7B2A"/>
    <w:rsid w:val="008B759D"/>
    <w:rsid w:val="0094038B"/>
    <w:rsid w:val="009742B0"/>
    <w:rsid w:val="00977B0F"/>
    <w:rsid w:val="009A3A5B"/>
    <w:rsid w:val="009B0C80"/>
    <w:rsid w:val="009C1588"/>
    <w:rsid w:val="009C5132"/>
    <w:rsid w:val="00A276D5"/>
    <w:rsid w:val="00A337DD"/>
    <w:rsid w:val="00A453B5"/>
    <w:rsid w:val="00A76E14"/>
    <w:rsid w:val="00AF4805"/>
    <w:rsid w:val="00B1280B"/>
    <w:rsid w:val="00B3133C"/>
    <w:rsid w:val="00B83CFE"/>
    <w:rsid w:val="00BB0BD5"/>
    <w:rsid w:val="00BB6293"/>
    <w:rsid w:val="00BC0B3B"/>
    <w:rsid w:val="00BD324F"/>
    <w:rsid w:val="00BF5A27"/>
    <w:rsid w:val="00C3068D"/>
    <w:rsid w:val="00C53D2F"/>
    <w:rsid w:val="00C7104E"/>
    <w:rsid w:val="00C90FF8"/>
    <w:rsid w:val="00C92253"/>
    <w:rsid w:val="00C92A37"/>
    <w:rsid w:val="00CA4D18"/>
    <w:rsid w:val="00CD68BE"/>
    <w:rsid w:val="00D46FF0"/>
    <w:rsid w:val="00DB5C08"/>
    <w:rsid w:val="00DC62F2"/>
    <w:rsid w:val="00DE7AF0"/>
    <w:rsid w:val="00E14442"/>
    <w:rsid w:val="00E369FD"/>
    <w:rsid w:val="00E66090"/>
    <w:rsid w:val="00E770BC"/>
    <w:rsid w:val="00EA0AD8"/>
    <w:rsid w:val="00EB3784"/>
    <w:rsid w:val="00EC3706"/>
    <w:rsid w:val="00F431D6"/>
    <w:rsid w:val="00F557DC"/>
    <w:rsid w:val="00F62850"/>
    <w:rsid w:val="00F65E79"/>
    <w:rsid w:val="00F7572B"/>
    <w:rsid w:val="00FA3480"/>
    <w:rsid w:val="00FA4011"/>
    <w:rsid w:val="00FE65F0"/>
    <w:rsid w:val="00FF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1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59</cp:revision>
  <dcterms:created xsi:type="dcterms:W3CDTF">2012-02-08T10:38:00Z</dcterms:created>
  <dcterms:modified xsi:type="dcterms:W3CDTF">2012-06-20T17:22:00Z</dcterms:modified>
</cp:coreProperties>
</file>