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CF12D4">
        <w:tc>
          <w:tcPr>
            <w:tcW w:w="4361" w:type="dxa"/>
          </w:tcPr>
          <w:p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F5E0D" w:rsidRPr="003E619F" w:rsidRDefault="005F5E0D" w:rsidP="00D115F5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    </w:t>
            </w:r>
            <w:r w:rsidR="003932AA">
              <w:rPr>
                <w:rFonts w:asciiTheme="majorHAnsi" w:hAnsiTheme="majorHAnsi"/>
              </w:rPr>
              <w:t xml:space="preserve">           </w:t>
            </w:r>
            <w:r w:rsidRPr="003E619F">
              <w:rPr>
                <w:rFonts w:asciiTheme="majorHAnsi" w:hAnsiTheme="majorHAnsi"/>
              </w:rPr>
              <w:t xml:space="preserve">   </w:t>
            </w:r>
            <w:r w:rsidR="003932AA">
              <w:rPr>
                <w:noProof/>
                <w:lang w:val="fr-CH" w:eastAsia="fr-CH"/>
              </w:rPr>
              <w:drawing>
                <wp:inline distT="0" distB="0" distL="0" distR="0" wp14:anchorId="1B57ACC9" wp14:editId="5C725B60">
                  <wp:extent cx="647700" cy="790575"/>
                  <wp:effectExtent l="0" t="0" r="0" b="952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</w:t>
            </w:r>
            <w:r w:rsidR="00D115F5">
              <w:rPr>
                <w:noProof/>
                <w:lang w:val="fr-CH" w:eastAsia="fr-CH"/>
              </w:rPr>
              <w:drawing>
                <wp:inline distT="0" distB="0" distL="0" distR="0">
                  <wp:extent cx="1685925" cy="7429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4" cy="7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        </w:t>
            </w:r>
            <w:r w:rsidR="002C5BBA">
              <w:rPr>
                <w:rFonts w:asciiTheme="majorHAnsi" w:hAnsiTheme="majorHAnsi"/>
              </w:rPr>
              <w:t xml:space="preserve">        </w:t>
            </w:r>
            <w:r w:rsidRPr="003E619F">
              <w:rPr>
                <w:rFonts w:asciiTheme="majorHAnsi" w:hAnsiTheme="majorHAnsi"/>
              </w:rPr>
              <w:t xml:space="preserve">                                </w:t>
            </w:r>
          </w:p>
        </w:tc>
        <w:tc>
          <w:tcPr>
            <w:tcW w:w="5454" w:type="dxa"/>
          </w:tcPr>
          <w:p w:rsidR="005F5E0D" w:rsidRPr="008601C9" w:rsidRDefault="00473790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8601C9">
              <w:rPr>
                <w:rFonts w:asciiTheme="majorHAnsi" w:hAnsiTheme="majorHAnsi"/>
                <w:sz w:val="32"/>
                <w:lang w:val="de-CH"/>
              </w:rPr>
              <w:t>6</w:t>
            </w:r>
            <w:r w:rsidR="008A05F6" w:rsidRPr="008601C9">
              <w:rPr>
                <w:rFonts w:asciiTheme="majorHAnsi" w:hAnsiTheme="majorHAnsi"/>
                <w:sz w:val="32"/>
                <w:lang w:val="de-CH"/>
              </w:rPr>
              <w:t>. Klasse E</w:t>
            </w:r>
            <w:r w:rsidR="008601C9">
              <w:rPr>
                <w:rFonts w:asciiTheme="majorHAnsi" w:hAnsiTheme="majorHAnsi"/>
                <w:sz w:val="32"/>
                <w:lang w:val="de-CH"/>
              </w:rPr>
              <w:t>7</w:t>
            </w:r>
            <w:r w:rsidR="00453767" w:rsidRPr="008601C9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8601C9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8601C9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8601C9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:rsidR="009C034F" w:rsidRPr="008601C9" w:rsidRDefault="008A05F6" w:rsidP="008601C9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8601C9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8601C9">
              <w:rPr>
                <w:rFonts w:asciiTheme="majorHAnsi" w:hAnsiTheme="majorHAnsi"/>
                <w:sz w:val="32"/>
                <w:szCs w:val="32"/>
                <w:lang w:val="de-CH"/>
              </w:rPr>
              <w:t>Hund, Katze, Hamster</w:t>
            </w:r>
            <w:r w:rsidR="009E568A" w:rsidRPr="008601C9">
              <w:rPr>
                <w:rFonts w:asciiTheme="majorHAnsi" w:hAnsiTheme="majorHAnsi"/>
                <w:sz w:val="32"/>
                <w:szCs w:val="32"/>
                <w:lang w:val="de-CH"/>
              </w:rPr>
              <w:t xml:space="preserve"> </w:t>
            </w:r>
            <w:r w:rsidR="009C034F" w:rsidRPr="008601C9">
              <w:rPr>
                <w:rFonts w:asciiTheme="majorHAnsi" w:hAnsiTheme="majorHAnsi"/>
                <w:sz w:val="32"/>
                <w:szCs w:val="32"/>
                <w:lang w:val="de-CH"/>
              </w:rPr>
              <w:t>»</w:t>
            </w:r>
          </w:p>
        </w:tc>
      </w:tr>
    </w:tbl>
    <w:p w:rsidR="005F5E0D" w:rsidRPr="008601C9" w:rsidRDefault="005F5E0D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:rsidR="000979A0" w:rsidRPr="008601C9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:rsidR="000979A0" w:rsidRPr="008601C9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8601C9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D4659C" w:rsidRPr="005C1A67">
              <w:rPr>
                <w:rFonts w:asciiTheme="majorHAnsi" w:hAnsiTheme="majorHAnsi" w:cstheme="majorHAnsi"/>
                <w:sz w:val="28"/>
              </w:rPr>
              <w:t>1</w:t>
            </w:r>
            <w:r w:rsidR="00D4659C" w:rsidRPr="005C1A67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5F5E0D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Identification de la situation de communication (émetteur, destinataire, contexte, bruitage,…)</w:t>
            </w:r>
          </w:p>
          <w:p w:rsidR="00493391" w:rsidRPr="005C1A6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Ecoute et compréhension globale de textes oraux simples (les animaux)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5E0D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Développer les stratégies d’écoute :</w:t>
            </w:r>
          </w:p>
          <w:p w:rsidR="00493391" w:rsidRDefault="00493391" w:rsidP="00493391">
            <w:pPr>
              <w:rPr>
                <w:rFonts w:asciiTheme="majorHAnsi" w:hAnsiTheme="majorHAnsi" w:cstheme="majorHAnsi"/>
                <w:lang w:val="fr-CH"/>
              </w:rPr>
            </w:pPr>
            <w:r w:rsidRPr="00493391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493391">
              <w:rPr>
                <w:rFonts w:asciiTheme="majorHAnsi" w:hAnsiTheme="majorHAnsi" w:cstheme="majorHAnsi"/>
                <w:lang w:val="fr-CH"/>
              </w:rPr>
              <w:t>s</w:t>
            </w:r>
            <w:r>
              <w:rPr>
                <w:rFonts w:asciiTheme="majorHAnsi" w:hAnsiTheme="majorHAnsi" w:cstheme="majorHAnsi"/>
                <w:lang w:val="fr-CH"/>
              </w:rPr>
              <w:t>e mettre en condition d’écoute (calme)</w:t>
            </w:r>
          </w:p>
          <w:p w:rsidR="00493391" w:rsidRDefault="00493391" w:rsidP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- attirer l’attention sur les mots internationaux </w:t>
            </w:r>
          </w:p>
          <w:p w:rsidR="00493391" w:rsidRPr="00493391" w:rsidRDefault="00493391" w:rsidP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recourir aux éléments non verbaux</w:t>
            </w:r>
          </w:p>
          <w:p w:rsidR="005F5E0D" w:rsidRPr="00493391" w:rsidRDefault="005F5E0D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</w:p>
        </w:tc>
      </w:tr>
      <w:tr w:rsidR="005F5E0D" w:rsidRPr="005C1A6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Repérage de mots isolés ou de petites phrases </w:t>
            </w:r>
            <w:r w:rsidRPr="00637E3F">
              <w:rPr>
                <w:rFonts w:asciiTheme="majorHAnsi" w:hAnsiTheme="majorHAnsi" w:cstheme="majorHAnsi"/>
                <w:lang w:val="fr-CH"/>
              </w:rPr>
              <w:t>connu</w:t>
            </w:r>
            <w:r w:rsidR="00391765" w:rsidRPr="00637E3F">
              <w:rPr>
                <w:rFonts w:asciiTheme="majorHAnsi" w:hAnsiTheme="majorHAnsi" w:cstheme="majorHAnsi"/>
                <w:lang w:val="fr-CH"/>
              </w:rPr>
              <w:t>e</w:t>
            </w:r>
            <w:r w:rsidRPr="00637E3F">
              <w:rPr>
                <w:rFonts w:asciiTheme="majorHAnsi" w:hAnsiTheme="majorHAnsi" w:cstheme="majorHAnsi"/>
                <w:lang w:val="fr-CH"/>
              </w:rPr>
              <w:t>s</w:t>
            </w:r>
            <w:r>
              <w:rPr>
                <w:rFonts w:asciiTheme="majorHAnsi" w:hAnsiTheme="majorHAnsi" w:cstheme="majorHAnsi"/>
                <w:lang w:val="fr-CH"/>
              </w:rPr>
              <w:t xml:space="preserve"> à l’aide d’images ou à l’aide du contexte</w:t>
            </w:r>
          </w:p>
          <w:p w:rsidR="00493391" w:rsidRPr="005C1A6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Compréhension de textes simples comportant essentiellement des mots connus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5C1A6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Favoriser la mise en place de stratégies de lecture</w:t>
            </w:r>
          </w:p>
        </w:tc>
      </w:tr>
      <w:tr w:rsidR="005F5E0D" w:rsidRPr="005C1A6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493391" w:rsidRPr="00493391" w:rsidRDefault="00493391" w:rsidP="00473790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</w:t>
            </w:r>
          </w:p>
          <w:p w:rsidR="00473790" w:rsidRDefault="00493391" w:rsidP="0047379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Présentation d’un animal</w:t>
            </w:r>
          </w:p>
          <w:p w:rsidR="00493391" w:rsidRPr="005C1A67" w:rsidRDefault="00493391" w:rsidP="0047379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Transformation d’une phrase-type par substitution d’éléments</w:t>
            </w:r>
          </w:p>
          <w:p w:rsidR="00181EB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</w:t>
            </w:r>
          </w:p>
          <w:p w:rsidR="00493391" w:rsidRPr="00493391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Formulation de demandes simples en prenant appui sur la gestuelle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5C1A6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Enregistrer les productions</w:t>
            </w:r>
          </w:p>
        </w:tc>
      </w:tr>
      <w:tr w:rsidR="005F5E0D" w:rsidRPr="005C1A6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5C1A6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Production d’échantillons langagiers tirés de la vie courante et entraînés en classe : mots isolés, phrases élémentaires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5C1A6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Tenir compte de la correction orthographique uniquement pour les mots et expressions utilisés régulièrement ou copiés</w:t>
            </w:r>
          </w:p>
        </w:tc>
      </w:tr>
      <w:tr w:rsidR="005F5E0D" w:rsidRPr="005C1A6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F5E0D" w:rsidRPr="005C1A67" w:rsidRDefault="0049339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Mémorisation du vocabulaire</w:t>
            </w: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493391" w:rsidRDefault="00493391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7E29A5" w:rsidRPr="00D23B35">
        <w:rPr>
          <w:rFonts w:asciiTheme="majorHAnsi" w:hAnsiTheme="majorHAnsi" w:cstheme="majorHAnsi"/>
          <w:b w:val="0"/>
          <w:sz w:val="28"/>
        </w:rPr>
        <w:t>D</w:t>
      </w:r>
      <w:r w:rsidR="00E71ED8" w:rsidRPr="00D23B35">
        <w:rPr>
          <w:rFonts w:asciiTheme="majorHAnsi" w:hAnsiTheme="majorHAnsi" w:cstheme="majorHAnsi"/>
          <w:b w:val="0"/>
          <w:sz w:val="28"/>
        </w:rPr>
        <w:t>écrire</w:t>
      </w:r>
      <w:r w:rsidR="00E71ED8">
        <w:rPr>
          <w:rFonts w:asciiTheme="majorHAnsi" w:hAnsiTheme="majorHAnsi" w:cstheme="majorHAnsi"/>
          <w:b w:val="0"/>
          <w:sz w:val="28"/>
        </w:rPr>
        <w:t xml:space="preserve"> quelques animaux de compagnie</w:t>
      </w:r>
    </w:p>
    <w:p w:rsidR="009727A6" w:rsidRPr="005C1A67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060F81">
        <w:rPr>
          <w:rFonts w:asciiTheme="majorHAnsi" w:hAnsiTheme="majorHAnsi" w:cstheme="majorHAnsi"/>
          <w:b w:val="0"/>
          <w:sz w:val="28"/>
        </w:rPr>
        <w:t xml:space="preserve"> de décrire un animal de compagnie</w:t>
      </w: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1207E4" w:rsidRDefault="001207E4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1207E4" w:rsidRDefault="001207E4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1207E4" w:rsidRDefault="001207E4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F17F76" w:rsidRPr="005C1A67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CF12D4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AC7156" w:rsidRPr="00670BFD" w:rsidRDefault="001207E4" w:rsidP="00473790">
            <w:pPr>
              <w:pStyle w:val="Titre3"/>
              <w:jc w:val="left"/>
              <w:rPr>
                <w:rFonts w:asciiTheme="majorHAnsi" w:hAnsiTheme="majorHAnsi"/>
                <w:sz w:val="24"/>
                <w:lang w:val="en-US"/>
              </w:rPr>
            </w:pPr>
            <w:r w:rsidRPr="00670BFD">
              <w:rPr>
                <w:rFonts w:asciiTheme="majorHAnsi" w:hAnsiTheme="majorHAnsi"/>
                <w:sz w:val="24"/>
                <w:lang w:val="en-US"/>
              </w:rPr>
              <w:t>Introduction</w:t>
            </w:r>
          </w:p>
          <w:p w:rsidR="00D47BF2" w:rsidRPr="00670BFD" w:rsidRDefault="00D47BF2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D47BF2" w:rsidRPr="00670BFD" w:rsidRDefault="00D47BF2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D47BF2" w:rsidRPr="00670BFD" w:rsidRDefault="00D47BF2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D47BF2" w:rsidRPr="00670BFD" w:rsidRDefault="00D47BF2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D47BF2" w:rsidRPr="00670BFD" w:rsidRDefault="00D47BF2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670BFD">
              <w:rPr>
                <w:rFonts w:asciiTheme="majorHAnsi" w:hAnsiTheme="majorHAnsi" w:cstheme="majorHAnsi"/>
                <w:b/>
                <w:lang w:val="en-US"/>
              </w:rPr>
              <w:t>KB 1a p. 34</w:t>
            </w: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670BFD">
              <w:rPr>
                <w:rFonts w:asciiTheme="majorHAnsi" w:hAnsiTheme="majorHAnsi" w:cstheme="majorHAnsi"/>
                <w:b/>
                <w:lang w:val="en-US"/>
              </w:rPr>
              <w:t>KB 1b p. 34</w:t>
            </w: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F7054" w:rsidRPr="006E551F" w:rsidRDefault="00F00AA1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  <w:r w:rsidRPr="006E551F">
              <w:rPr>
                <w:rFonts w:asciiTheme="majorHAnsi" w:hAnsiTheme="majorHAnsi" w:cstheme="majorHAnsi"/>
                <w:b/>
                <w:lang w:val="de-CH"/>
              </w:rPr>
              <w:t xml:space="preserve">KB 1c </w:t>
            </w:r>
            <w:r w:rsidR="008C646C" w:rsidRPr="006E551F">
              <w:rPr>
                <w:rFonts w:asciiTheme="majorHAnsi" w:hAnsiTheme="majorHAnsi" w:cstheme="majorHAnsi"/>
                <w:b/>
                <w:lang w:val="de-CH"/>
              </w:rPr>
              <w:t xml:space="preserve"> </w:t>
            </w:r>
            <w:r w:rsidRPr="006E551F">
              <w:rPr>
                <w:rFonts w:asciiTheme="majorHAnsi" w:hAnsiTheme="majorHAnsi" w:cstheme="majorHAnsi"/>
                <w:b/>
                <w:lang w:val="de-CH"/>
              </w:rPr>
              <w:t>p. 35</w:t>
            </w:r>
          </w:p>
          <w:p w:rsidR="00920F5B" w:rsidRPr="006E551F" w:rsidRDefault="00920F5B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:rsidR="00920F5B" w:rsidRPr="006E551F" w:rsidRDefault="00920F5B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:rsidR="00920F5B" w:rsidRPr="006E551F" w:rsidRDefault="00920F5B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  <w:r w:rsidRPr="006E551F">
              <w:rPr>
                <w:rFonts w:asciiTheme="majorHAnsi" w:hAnsiTheme="majorHAnsi" w:cstheme="majorHAnsi"/>
                <w:b/>
                <w:lang w:val="de-CH"/>
              </w:rPr>
              <w:t>KB 1d p. 35</w:t>
            </w:r>
          </w:p>
          <w:p w:rsidR="00670BFD" w:rsidRPr="006E551F" w:rsidRDefault="00670BFD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:rsidR="00670BFD" w:rsidRPr="006E551F" w:rsidRDefault="00670BFD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:rsidR="00670BFD" w:rsidRPr="006E551F" w:rsidRDefault="00670BFD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:rsidR="006E551F" w:rsidRPr="006E551F" w:rsidRDefault="006E551F" w:rsidP="00D47BF2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:rsidR="00670BFD" w:rsidRPr="00670BFD" w:rsidRDefault="00670BFD" w:rsidP="00670BFD">
            <w:pPr>
              <w:rPr>
                <w:rFonts w:asciiTheme="majorHAnsi" w:hAnsiTheme="majorHAnsi"/>
                <w:b/>
                <w:lang w:val="de-CH"/>
              </w:rPr>
            </w:pPr>
            <w:r w:rsidRPr="00670BFD">
              <w:rPr>
                <w:rFonts w:asciiTheme="majorHAnsi" w:hAnsiTheme="majorHAnsi"/>
                <w:b/>
                <w:lang w:val="de-CH"/>
              </w:rPr>
              <w:t>AB 1 p. 31</w:t>
            </w:r>
          </w:p>
          <w:p w:rsidR="00670BFD" w:rsidRPr="006E551F" w:rsidRDefault="00670BFD" w:rsidP="00D47BF2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17F76" w:rsidRPr="00670BFD" w:rsidRDefault="001207E4" w:rsidP="00473790">
            <w:pPr>
              <w:pStyle w:val="Titre3"/>
              <w:jc w:val="left"/>
              <w:rPr>
                <w:rFonts w:asciiTheme="majorHAnsi" w:hAnsiTheme="majorHAnsi"/>
                <w:b w:val="0"/>
                <w:bCs w:val="0"/>
                <w:sz w:val="24"/>
              </w:rPr>
            </w:pPr>
            <w:r w:rsidRPr="00670BFD">
              <w:rPr>
                <w:rFonts w:asciiTheme="majorHAnsi" w:hAnsiTheme="majorHAnsi"/>
                <w:b w:val="0"/>
                <w:bCs w:val="0"/>
                <w:sz w:val="24"/>
              </w:rPr>
              <w:t>Cette unité complète la précédente (E6). Les élèves pourront mieux décrire un animal à l’aide d’adjectifs, en utilisant l’article possessif et en utilisant correctement les pronoms « </w:t>
            </w:r>
            <w:r w:rsidRPr="00670BFD">
              <w:rPr>
                <w:rFonts w:asciiTheme="majorHAnsi" w:hAnsiTheme="majorHAnsi"/>
                <w:b w:val="0"/>
                <w:bCs w:val="0"/>
                <w:i/>
                <w:sz w:val="24"/>
              </w:rPr>
              <w:t xml:space="preserve">er, </w:t>
            </w:r>
            <w:proofErr w:type="spellStart"/>
            <w:r w:rsidRPr="00670BFD">
              <w:rPr>
                <w:rFonts w:asciiTheme="majorHAnsi" w:hAnsiTheme="majorHAnsi"/>
                <w:b w:val="0"/>
                <w:bCs w:val="0"/>
                <w:i/>
                <w:sz w:val="24"/>
              </w:rPr>
              <w:t>sie</w:t>
            </w:r>
            <w:proofErr w:type="spellEnd"/>
            <w:r w:rsidRPr="00670BFD">
              <w:rPr>
                <w:rFonts w:asciiTheme="majorHAnsi" w:hAnsiTheme="majorHAnsi"/>
                <w:b w:val="0"/>
                <w:bCs w:val="0"/>
                <w:i/>
                <w:sz w:val="24"/>
              </w:rPr>
              <w:t>, es</w:t>
            </w:r>
            <w:r w:rsidRPr="00670BFD">
              <w:rPr>
                <w:rFonts w:asciiTheme="majorHAnsi" w:hAnsiTheme="majorHAnsi"/>
                <w:b w:val="0"/>
                <w:bCs w:val="0"/>
                <w:sz w:val="24"/>
              </w:rPr>
              <w:t xml:space="preserve"> ». </w:t>
            </w:r>
          </w:p>
          <w:p w:rsidR="00D47BF2" w:rsidRPr="00670BFD" w:rsidRDefault="00D47BF2" w:rsidP="00D47BF2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>Intro possible : proposer aux élèves d’ouvrir leur KB p. 34 et leur demander en français quand est-ce qu’ils ont déjà vu des affiches similaires (en L1 : disparition d’un animal / avis de recherche).</w:t>
            </w:r>
          </w:p>
          <w:p w:rsidR="00D47BF2" w:rsidRPr="00670BFD" w:rsidRDefault="00D47BF2" w:rsidP="00D47BF2">
            <w:pPr>
              <w:rPr>
                <w:rFonts w:asciiTheme="majorHAnsi" w:hAnsiTheme="majorHAnsi" w:cstheme="majorHAnsi"/>
                <w:lang w:val="fr-CH"/>
              </w:rPr>
            </w:pPr>
          </w:p>
          <w:p w:rsidR="00D47BF2" w:rsidRPr="00670BFD" w:rsidRDefault="00FA3953" w:rsidP="00D47BF2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>En allemand, demander aux élèves « 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Wer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ist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Benni</w:t>
            </w:r>
            <w:proofErr w:type="spellEnd"/>
            <w:r w:rsidRPr="00670BFD">
              <w:rPr>
                <w:rFonts w:asciiTheme="majorHAnsi" w:hAnsiTheme="majorHAnsi" w:cstheme="majorHAnsi"/>
                <w:lang w:val="fr-CH"/>
              </w:rPr>
              <w:t> ? » et espérer les réponses « 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Das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ist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der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Hund</w:t>
            </w:r>
            <w:proofErr w:type="spellEnd"/>
            <w:r w:rsidRPr="00670BFD">
              <w:rPr>
                <w:rFonts w:asciiTheme="majorHAnsi" w:hAnsiTheme="majorHAnsi" w:cstheme="majorHAnsi"/>
                <w:lang w:val="fr-CH"/>
              </w:rPr>
              <w:t>. » ou « 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Ein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Hund</w:t>
            </w:r>
            <w:proofErr w:type="spellEnd"/>
            <w:r w:rsidRPr="00670BFD">
              <w:rPr>
                <w:rFonts w:asciiTheme="majorHAnsi" w:hAnsiTheme="majorHAnsi" w:cstheme="majorHAnsi"/>
                <w:lang w:val="fr-CH"/>
              </w:rPr>
              <w:t xml:space="preserve">. ». </w:t>
            </w:r>
          </w:p>
          <w:p w:rsidR="00FA3953" w:rsidRPr="00670BFD" w:rsidRDefault="00FA3953" w:rsidP="00D47BF2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 xml:space="preserve">L’enseignant lit l’affiche à haute voix et les élèves à voix basse. Lire une deuxième fois, phrase après phrase et proposer aux élèves de répéter à haute voix, en se bouchant les oreilles (ils s’entendent ainsi parler et peuvent comparer aux paroles de l’enseignant). </w:t>
            </w:r>
          </w:p>
          <w:p w:rsidR="00F20A35" w:rsidRPr="00670BFD" w:rsidRDefault="00F20A35" w:rsidP="00D47BF2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>Proposer la même démarche qu’à l’E6 : quels sont les mots que vous reconnaissez ? A part les parties du corps de l’animal et de certains adjectifs, les élèves devraient tout comprendre</w:t>
            </w:r>
            <w:r w:rsidR="006E551F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6E551F" w:rsidRPr="00670BFD">
              <w:rPr>
                <w:rFonts w:asciiTheme="majorHAnsi" w:hAnsiTheme="majorHAnsi" w:cstheme="majorHAnsi"/>
                <w:lang w:val="fr-CH"/>
              </w:rPr>
              <w:t>(mais grâce au dessin proposé, les élèves devraient comprendre</w:t>
            </w:r>
            <w:r w:rsidR="006E551F">
              <w:rPr>
                <w:rFonts w:asciiTheme="majorHAnsi" w:hAnsiTheme="majorHAnsi" w:cstheme="majorHAnsi"/>
                <w:lang w:val="fr-CH"/>
              </w:rPr>
              <w:t xml:space="preserve"> les parties du corps</w:t>
            </w:r>
            <w:r w:rsidR="006E551F" w:rsidRPr="00670BFD">
              <w:rPr>
                <w:rFonts w:asciiTheme="majorHAnsi" w:hAnsiTheme="majorHAnsi" w:cstheme="majorHAnsi"/>
                <w:lang w:val="fr-CH"/>
              </w:rPr>
              <w:t>)</w:t>
            </w:r>
            <w:r w:rsidR="006E551F">
              <w:rPr>
                <w:rFonts w:asciiTheme="majorHAnsi" w:hAnsiTheme="majorHAnsi" w:cstheme="majorHAnsi"/>
                <w:lang w:val="fr-CH"/>
              </w:rPr>
              <w:t xml:space="preserve">. </w:t>
            </w:r>
            <w:r w:rsidR="006E551F" w:rsidRPr="00D23B35">
              <w:rPr>
                <w:rFonts w:asciiTheme="majorHAnsi" w:hAnsiTheme="majorHAnsi" w:cstheme="majorHAnsi"/>
                <w:lang w:val="fr-CH"/>
              </w:rPr>
              <w:t>E</w:t>
            </w:r>
            <w:r w:rsidRPr="00D23B35">
              <w:rPr>
                <w:rFonts w:asciiTheme="majorHAnsi" w:hAnsiTheme="majorHAnsi" w:cstheme="majorHAnsi"/>
                <w:lang w:val="fr-CH"/>
              </w:rPr>
              <w:t>xplique</w:t>
            </w:r>
            <w:r w:rsidR="00C07D65" w:rsidRPr="00D23B35">
              <w:rPr>
                <w:rFonts w:asciiTheme="majorHAnsi" w:hAnsiTheme="majorHAnsi" w:cstheme="majorHAnsi"/>
                <w:lang w:val="fr-CH"/>
              </w:rPr>
              <w:t>r</w:t>
            </w:r>
            <w:r w:rsidRPr="00670BFD">
              <w:rPr>
                <w:rFonts w:asciiTheme="majorHAnsi" w:hAnsiTheme="majorHAnsi" w:cstheme="majorHAnsi"/>
                <w:lang w:val="fr-CH"/>
              </w:rPr>
              <w:t xml:space="preserve"> le verbe « </w:t>
            </w:r>
            <w:proofErr w:type="spellStart"/>
            <w:r w:rsidRPr="00670BFD">
              <w:rPr>
                <w:rFonts w:asciiTheme="majorHAnsi" w:hAnsiTheme="majorHAnsi" w:cstheme="majorHAnsi"/>
                <w:lang w:val="fr-CH"/>
              </w:rPr>
              <w:t>suchen</w:t>
            </w:r>
            <w:proofErr w:type="spellEnd"/>
            <w:r w:rsidRPr="00670BFD">
              <w:rPr>
                <w:rFonts w:asciiTheme="majorHAnsi" w:hAnsiTheme="majorHAnsi" w:cstheme="majorHAnsi"/>
                <w:lang w:val="fr-CH"/>
              </w:rPr>
              <w:t> » et répéter en plénum les mots de la feuille jaune du bloc-notes. Demander aux élèves « 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Beschreibt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Benni</w:t>
            </w:r>
            <w:proofErr w:type="spellEnd"/>
            <w:r w:rsidRPr="00670BFD">
              <w:rPr>
                <w:rFonts w:asciiTheme="majorHAnsi" w:hAnsiTheme="majorHAnsi" w:cstheme="majorHAnsi"/>
                <w:lang w:val="fr-CH"/>
              </w:rPr>
              <w:t> !» : ils utilisent ainsi les parties du corps de l’animal et répètent les couleurs, « </w:t>
            </w:r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Sein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Kopf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ist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>… </w:t>
            </w:r>
            <w:r w:rsidRPr="00670BFD">
              <w:rPr>
                <w:rFonts w:asciiTheme="majorHAnsi" w:hAnsiTheme="majorHAnsi" w:cstheme="majorHAnsi"/>
                <w:lang w:val="fr-CH"/>
              </w:rPr>
              <w:t xml:space="preserve">».  </w:t>
            </w:r>
            <w:r w:rsidR="007F30DE" w:rsidRPr="00670BFD">
              <w:rPr>
                <w:rFonts w:asciiTheme="majorHAnsi" w:hAnsiTheme="majorHAnsi" w:cstheme="majorHAnsi"/>
                <w:lang w:val="fr-CH"/>
              </w:rPr>
              <w:t xml:space="preserve">Des volontaires peuvent proposer une phrase et l’enseignant corrige la prononciation, en répétant et sans pénaliser l’élève. </w:t>
            </w:r>
          </w:p>
          <w:p w:rsidR="00BF7054" w:rsidRPr="00670BFD" w:rsidRDefault="00BF7054" w:rsidP="00D47BF2">
            <w:pPr>
              <w:rPr>
                <w:rFonts w:asciiTheme="majorHAnsi" w:hAnsiTheme="majorHAnsi" w:cstheme="majorHAnsi"/>
                <w:lang w:val="fr-CH"/>
              </w:rPr>
            </w:pPr>
          </w:p>
          <w:p w:rsidR="00BF7054" w:rsidRPr="00670BFD" w:rsidRDefault="00BF7054" w:rsidP="001207E4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>Les élèves observent les trois images et doivent trouver laquelle correspond au thème abordé.</w:t>
            </w:r>
          </w:p>
          <w:p w:rsidR="00BF7054" w:rsidRPr="00670BFD" w:rsidRDefault="00BF7054" w:rsidP="001207E4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>Solution : « 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Bild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B</w:t>
            </w:r>
            <w:r w:rsidRPr="00670BFD">
              <w:rPr>
                <w:rFonts w:asciiTheme="majorHAnsi" w:hAnsiTheme="majorHAnsi" w:cstheme="majorHAnsi"/>
                <w:lang w:val="fr-CH"/>
              </w:rPr>
              <w:t> »</w:t>
            </w:r>
          </w:p>
          <w:p w:rsidR="00BF7054" w:rsidRPr="00670BFD" w:rsidRDefault="00BF7054" w:rsidP="001207E4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>Les élèves expliquent pourquoi ils ont choisi cette image, en L1.</w:t>
            </w:r>
          </w:p>
          <w:p w:rsidR="00BF7054" w:rsidRPr="00670BFD" w:rsidRDefault="00BF7054" w:rsidP="001207E4">
            <w:pPr>
              <w:rPr>
                <w:rFonts w:asciiTheme="majorHAnsi" w:hAnsiTheme="majorHAnsi" w:cstheme="majorHAnsi"/>
                <w:lang w:val="fr-CH"/>
              </w:rPr>
            </w:pPr>
          </w:p>
          <w:p w:rsidR="00BF7054" w:rsidRPr="00670BFD" w:rsidRDefault="008C646C" w:rsidP="001207E4">
            <w:pPr>
              <w:rPr>
                <w:rFonts w:asciiTheme="majorHAnsi" w:hAnsiTheme="majorHAnsi" w:cstheme="majorHAnsi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 xml:space="preserve">En plénum, les élèves complètent la première colonne puis terminent l’exercice à deux. Le tableau est préparé </w:t>
            </w:r>
            <w:r w:rsidRPr="002F3E8A">
              <w:rPr>
                <w:rFonts w:asciiTheme="majorHAnsi" w:hAnsiTheme="majorHAnsi" w:cstheme="majorHAnsi"/>
                <w:lang w:val="fr-CH"/>
              </w:rPr>
              <w:t xml:space="preserve">et </w:t>
            </w:r>
            <w:r w:rsidR="00637E3F">
              <w:rPr>
                <w:rFonts w:asciiTheme="majorHAnsi" w:hAnsiTheme="majorHAnsi" w:cstheme="majorHAnsi"/>
                <w:lang w:val="fr-CH"/>
              </w:rPr>
              <w:t>est</w:t>
            </w:r>
            <w:r w:rsidR="006E551F" w:rsidRPr="002F3E8A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2F3E8A">
              <w:rPr>
                <w:rFonts w:asciiTheme="majorHAnsi" w:hAnsiTheme="majorHAnsi" w:cstheme="majorHAnsi"/>
                <w:lang w:val="fr-CH"/>
              </w:rPr>
              <w:t>à disposition dans le matériel annexe.</w:t>
            </w:r>
          </w:p>
          <w:p w:rsidR="00863667" w:rsidRPr="00670BFD" w:rsidRDefault="00863667" w:rsidP="001207E4">
            <w:pPr>
              <w:rPr>
                <w:rFonts w:asciiTheme="majorHAnsi" w:hAnsiTheme="majorHAnsi" w:cstheme="majorHAnsi"/>
                <w:lang w:val="fr-CH"/>
              </w:rPr>
            </w:pPr>
          </w:p>
          <w:p w:rsidR="00863667" w:rsidRDefault="00EF3862" w:rsidP="001207E4">
            <w:pPr>
              <w:rPr>
                <w:rFonts w:asciiTheme="majorHAnsi" w:hAnsiTheme="majorHAnsi" w:cstheme="majorHAnsi"/>
                <w:sz w:val="28"/>
                <w:szCs w:val="28"/>
                <w:lang w:val="fr-CH"/>
              </w:rPr>
            </w:pPr>
            <w:r w:rsidRPr="00670BFD">
              <w:rPr>
                <w:rFonts w:asciiTheme="majorHAnsi" w:hAnsiTheme="majorHAnsi" w:cstheme="majorHAnsi"/>
                <w:lang w:val="fr-CH"/>
              </w:rPr>
              <w:t>Exercice qui permet d’entraîner l’utilisation de « 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Wie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ist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sein/seine…</w:t>
            </w:r>
            <w:r w:rsidR="006E551F">
              <w:rPr>
                <w:rFonts w:asciiTheme="majorHAnsi" w:hAnsiTheme="majorHAnsi" w:cstheme="majorHAnsi"/>
                <w:i/>
                <w:lang w:val="fr-CH"/>
              </w:rPr>
              <w:t xml:space="preserve"> ?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Wie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 w:cstheme="majorHAnsi"/>
                <w:i/>
                <w:lang w:val="fr-CH"/>
              </w:rPr>
              <w:t>sind</w:t>
            </w:r>
            <w:proofErr w:type="spellEnd"/>
            <w:r w:rsidRPr="00670BFD">
              <w:rPr>
                <w:rFonts w:asciiTheme="majorHAnsi" w:hAnsiTheme="majorHAnsi" w:cstheme="majorHAnsi"/>
                <w:i/>
                <w:lang w:val="fr-CH"/>
              </w:rPr>
              <w:t xml:space="preserve"> sein/seine…</w:t>
            </w:r>
            <w:r w:rsidR="006E551F">
              <w:rPr>
                <w:rFonts w:asciiTheme="majorHAnsi" w:hAnsiTheme="majorHAnsi" w:cstheme="majorHAnsi"/>
                <w:lang w:val="fr-CH"/>
              </w:rPr>
              <w:t> ?</w:t>
            </w:r>
            <w:r w:rsidRPr="00670BFD">
              <w:rPr>
                <w:rFonts w:asciiTheme="majorHAnsi" w:hAnsiTheme="majorHAnsi" w:cstheme="majorHAnsi"/>
                <w:lang w:val="fr-CH"/>
              </w:rPr>
              <w:t>». Des élèves lisent à haute voix les bulles proposées. Les élèves proposent alors toutes les questions possibles que l’enseignant écrit au tableau et corrige si nécessaire en demandant aux élèves de répéter correctement.</w:t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</w:t>
            </w:r>
          </w:p>
          <w:p w:rsidR="00670BFD" w:rsidRPr="00670BFD" w:rsidRDefault="00670BFD" w:rsidP="00670BFD">
            <w:pPr>
              <w:rPr>
                <w:rFonts w:asciiTheme="majorHAnsi" w:hAnsiTheme="majorHAnsi"/>
                <w:bCs/>
              </w:rPr>
            </w:pPr>
            <w:r w:rsidRPr="00670BFD">
              <w:rPr>
                <w:rFonts w:asciiTheme="majorHAnsi" w:hAnsiTheme="majorHAnsi"/>
                <w:bCs/>
              </w:rPr>
              <w:t xml:space="preserve">Par groupe, ils contrôlent alors ce qu’ils ont inscrit sur </w:t>
            </w:r>
            <w:r w:rsidR="00240CC5">
              <w:rPr>
                <w:rFonts w:asciiTheme="majorHAnsi" w:hAnsiTheme="majorHAnsi"/>
                <w:bCs/>
              </w:rPr>
              <w:t>le tableau de l’exercice précédent.</w:t>
            </w:r>
          </w:p>
          <w:p w:rsidR="00670BFD" w:rsidRPr="00670BFD" w:rsidRDefault="00670BFD" w:rsidP="00670BFD">
            <w:pPr>
              <w:rPr>
                <w:rFonts w:asciiTheme="majorHAnsi" w:hAnsiTheme="majorHAnsi"/>
                <w:bCs/>
              </w:rPr>
            </w:pPr>
          </w:p>
          <w:p w:rsidR="00670BFD" w:rsidRPr="00670BFD" w:rsidRDefault="00670BFD" w:rsidP="001207E4">
            <w:pPr>
              <w:rPr>
                <w:rFonts w:asciiTheme="majorHAnsi" w:hAnsiTheme="majorHAnsi"/>
                <w:bCs/>
              </w:rPr>
            </w:pPr>
            <w:r w:rsidRPr="00670BFD">
              <w:rPr>
                <w:rFonts w:asciiTheme="majorHAnsi" w:hAnsiTheme="majorHAnsi"/>
                <w:bCs/>
              </w:rPr>
              <w:t>Exercice à faire à la maison ou en travail individuel.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E44F5" w:rsidRPr="00670BFD" w:rsidRDefault="00FE44F5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CC7355" w:rsidRPr="00670BFD" w:rsidRDefault="00CC7355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CC7355" w:rsidRPr="00670BFD" w:rsidRDefault="00CC7355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CC7355" w:rsidRPr="00670BFD" w:rsidRDefault="00CC7355" w:rsidP="00CC7355">
            <w:pPr>
              <w:rPr>
                <w:rFonts w:asciiTheme="majorHAnsi" w:hAnsiTheme="majorHAnsi"/>
                <w:lang w:val="fr-CH"/>
              </w:rPr>
            </w:pPr>
          </w:p>
          <w:p w:rsidR="00CC7355" w:rsidRPr="00670BFD" w:rsidRDefault="00CC7355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6E551F">
              <w:rPr>
                <w:rFonts w:asciiTheme="majorHAnsi" w:hAnsiTheme="majorHAnsi"/>
                <w:lang w:val="en-US"/>
              </w:rPr>
              <w:t>EO-FL</w:t>
            </w: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670BFD">
            <w:pPr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CC7355">
            <w:pPr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6E551F">
              <w:rPr>
                <w:rFonts w:asciiTheme="majorHAnsi" w:hAnsiTheme="majorHAnsi"/>
                <w:lang w:val="en-US"/>
              </w:rPr>
              <w:t>CE</w:t>
            </w: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6E551F">
              <w:rPr>
                <w:rFonts w:asciiTheme="majorHAnsi" w:hAnsiTheme="majorHAnsi"/>
                <w:lang w:val="en-US"/>
              </w:rPr>
              <w:t>EE</w:t>
            </w: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E551F" w:rsidRDefault="00CC7355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6E551F">
              <w:rPr>
                <w:rFonts w:asciiTheme="majorHAnsi" w:hAnsiTheme="majorHAnsi"/>
                <w:lang w:val="en-US"/>
              </w:rPr>
              <w:t>EO-FL</w:t>
            </w:r>
          </w:p>
          <w:p w:rsidR="00670BFD" w:rsidRPr="006E551F" w:rsidRDefault="00670BFD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70BFD" w:rsidRDefault="00670BFD" w:rsidP="00240CC5">
            <w:pPr>
              <w:rPr>
                <w:rFonts w:asciiTheme="majorHAnsi" w:hAnsiTheme="majorHAnsi"/>
                <w:lang w:val="en-US"/>
              </w:rPr>
            </w:pPr>
          </w:p>
          <w:p w:rsidR="00240CC5" w:rsidRPr="006E551F" w:rsidRDefault="00240CC5" w:rsidP="00240CC5">
            <w:pPr>
              <w:rPr>
                <w:rFonts w:asciiTheme="majorHAnsi" w:hAnsiTheme="majorHAnsi"/>
                <w:lang w:val="en-US"/>
              </w:rPr>
            </w:pPr>
          </w:p>
          <w:p w:rsidR="00670BFD" w:rsidRPr="006E551F" w:rsidRDefault="00670BFD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70BFD" w:rsidRPr="006E551F" w:rsidRDefault="00670BFD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6E551F">
              <w:rPr>
                <w:rFonts w:asciiTheme="majorHAnsi" w:hAnsiTheme="majorHAnsi"/>
                <w:lang w:val="en-US"/>
              </w:rPr>
              <w:t>EE-FL</w:t>
            </w:r>
          </w:p>
          <w:p w:rsidR="00CC7355" w:rsidRPr="006E551F" w:rsidRDefault="00CC7355" w:rsidP="00670BFD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5F5E0D" w:rsidRPr="006E551F" w:rsidRDefault="005F5E0D">
      <w:pPr>
        <w:rPr>
          <w:rFonts w:asciiTheme="majorHAnsi" w:hAnsiTheme="majorHAnsi"/>
          <w:sz w:val="16"/>
          <w:lang w:val="en-US"/>
        </w:rPr>
      </w:pPr>
    </w:p>
    <w:p w:rsidR="005F5E0D" w:rsidRPr="006E551F" w:rsidRDefault="005F5E0D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D115D8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EF3862" w:rsidRPr="00670BFD" w:rsidRDefault="00EF3862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70BFD">
              <w:rPr>
                <w:rFonts w:asciiTheme="majorHAnsi" w:hAnsiTheme="majorHAnsi"/>
                <w:b/>
                <w:lang w:val="de-CH"/>
              </w:rPr>
              <w:lastRenderedPageBreak/>
              <w:t>AB 2 p. 31</w:t>
            </w:r>
          </w:p>
          <w:p w:rsidR="00DB239C" w:rsidRPr="00670BFD" w:rsidRDefault="00DB239C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B239C" w:rsidRPr="00670BFD" w:rsidRDefault="00DB239C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B239C" w:rsidRPr="00670BFD" w:rsidRDefault="00DB239C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B239C" w:rsidRPr="00670BFD" w:rsidRDefault="00DB239C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B239C" w:rsidRPr="00670BFD" w:rsidRDefault="00DB239C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70BFD">
              <w:rPr>
                <w:rFonts w:asciiTheme="majorHAnsi" w:hAnsiTheme="majorHAnsi"/>
                <w:b/>
                <w:lang w:val="de-CH"/>
              </w:rPr>
              <w:t>KB 2a p. 35</w:t>
            </w:r>
          </w:p>
          <w:p w:rsidR="0009224E" w:rsidRPr="00670BFD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09224E" w:rsidRPr="00670BFD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436EB8" w:rsidRPr="00670BFD" w:rsidRDefault="00436EB8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09224E" w:rsidRPr="00670BFD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09224E" w:rsidRPr="006E551F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E551F">
              <w:rPr>
                <w:rFonts w:asciiTheme="majorHAnsi" w:hAnsiTheme="majorHAnsi"/>
                <w:b/>
                <w:lang w:val="de-CH"/>
              </w:rPr>
              <w:t>KB 2b p. 35</w:t>
            </w:r>
          </w:p>
          <w:p w:rsidR="0009224E" w:rsidRPr="006E551F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09224E" w:rsidRPr="006E551F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09224E" w:rsidRPr="006E551F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09224E" w:rsidRPr="006E551F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09224E" w:rsidRPr="006E551F" w:rsidRDefault="0009224E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E551F">
              <w:rPr>
                <w:rFonts w:asciiTheme="majorHAnsi" w:hAnsiTheme="majorHAnsi"/>
                <w:b/>
                <w:lang w:val="de-CH"/>
              </w:rPr>
              <w:t>KB 3a p. 35</w:t>
            </w:r>
          </w:p>
          <w:p w:rsidR="00D115D8" w:rsidRPr="006E551F" w:rsidRDefault="00D115D8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115D8" w:rsidRPr="006E551F" w:rsidRDefault="00D115D8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115D8" w:rsidRPr="006E551F" w:rsidRDefault="00D115D8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115D8" w:rsidRPr="006E551F" w:rsidRDefault="00D115D8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115D8" w:rsidRPr="006E551F" w:rsidRDefault="00D115D8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:rsidR="00D115D8" w:rsidRPr="006E551F" w:rsidRDefault="00D115D8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E551F">
              <w:rPr>
                <w:rFonts w:asciiTheme="majorHAnsi" w:hAnsiTheme="majorHAnsi"/>
                <w:b/>
                <w:lang w:val="de-CH"/>
              </w:rPr>
              <w:t>KB 3b p. 35</w:t>
            </w:r>
          </w:p>
          <w:p w:rsidR="00436EB8" w:rsidRPr="006E551F" w:rsidRDefault="00436EB8" w:rsidP="00C31704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</w:p>
          <w:p w:rsidR="00B546A9" w:rsidRPr="006E551F" w:rsidRDefault="00B546A9" w:rsidP="00C31704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</w:p>
          <w:p w:rsidR="00B546A9" w:rsidRPr="006E551F" w:rsidRDefault="00B546A9" w:rsidP="00C31704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</w:p>
          <w:p w:rsidR="00B546A9" w:rsidRPr="006E551F" w:rsidRDefault="00B546A9" w:rsidP="00C31704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</w:p>
          <w:p w:rsidR="00B546A9" w:rsidRPr="006E551F" w:rsidRDefault="00B546A9" w:rsidP="00C31704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</w:p>
          <w:p w:rsidR="00B546A9" w:rsidRPr="00CF54F6" w:rsidRDefault="00B546A9" w:rsidP="00B546A9">
            <w:pPr>
              <w:rPr>
                <w:rFonts w:asciiTheme="majorHAnsi" w:hAnsiTheme="majorHAnsi"/>
                <w:b/>
                <w:lang w:val="de-CH"/>
              </w:rPr>
            </w:pPr>
            <w:r w:rsidRPr="00CF54F6">
              <w:rPr>
                <w:rFonts w:asciiTheme="majorHAnsi" w:hAnsiTheme="majorHAnsi"/>
                <w:b/>
                <w:lang w:val="de-CH"/>
              </w:rPr>
              <w:t>AB 3 p. 32</w:t>
            </w:r>
          </w:p>
          <w:p w:rsidR="00B546A9" w:rsidRPr="006E551F" w:rsidRDefault="00B546A9" w:rsidP="00C31704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</w:p>
          <w:p w:rsidR="00B546A9" w:rsidRPr="00CF54F6" w:rsidRDefault="00B546A9" w:rsidP="00B546A9">
            <w:pPr>
              <w:rPr>
                <w:rFonts w:asciiTheme="majorHAnsi" w:hAnsiTheme="majorHAnsi"/>
                <w:b/>
                <w:lang w:val="de-CH"/>
              </w:rPr>
            </w:pPr>
            <w:r w:rsidRPr="00CF54F6">
              <w:rPr>
                <w:rFonts w:asciiTheme="majorHAnsi" w:hAnsiTheme="majorHAnsi"/>
                <w:b/>
                <w:lang w:val="de-CH"/>
              </w:rPr>
              <w:t>KB 4a p. 36</w:t>
            </w:r>
          </w:p>
          <w:p w:rsidR="00B546A9" w:rsidRPr="00CC7355" w:rsidRDefault="00B546A9" w:rsidP="00C31704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F3862" w:rsidRPr="00670BFD" w:rsidRDefault="00EF3862" w:rsidP="00C31704">
            <w:pPr>
              <w:rPr>
                <w:rFonts w:asciiTheme="majorHAnsi" w:hAnsiTheme="majorHAnsi"/>
                <w:bCs/>
              </w:rPr>
            </w:pPr>
            <w:r w:rsidRPr="00670BFD">
              <w:rPr>
                <w:rFonts w:asciiTheme="majorHAnsi" w:hAnsiTheme="majorHAnsi"/>
                <w:bCs/>
              </w:rPr>
              <w:t xml:space="preserve">Travail à deux pour le jeu « touché coulé » : expliquer aux élèves qu’ils doivent écrire deux mots de l’exercice précédent dans la grille, au crayon à papier pour pouvoir utiliser la grille plusieurs fois. </w:t>
            </w:r>
          </w:p>
          <w:p w:rsidR="00436EB8" w:rsidRPr="00670BFD" w:rsidRDefault="00436EB8" w:rsidP="00C31704">
            <w:pPr>
              <w:rPr>
                <w:rFonts w:asciiTheme="majorHAnsi" w:hAnsiTheme="majorHAnsi"/>
                <w:bCs/>
              </w:rPr>
            </w:pPr>
            <w:r w:rsidRPr="00670BFD">
              <w:rPr>
                <w:rFonts w:asciiTheme="majorHAnsi" w:hAnsiTheme="majorHAnsi"/>
                <w:bCs/>
              </w:rPr>
              <w:t xml:space="preserve">Différenciation : </w:t>
            </w:r>
            <w:r w:rsidR="00DB239C" w:rsidRPr="00670BFD">
              <w:rPr>
                <w:rFonts w:asciiTheme="majorHAnsi" w:hAnsiTheme="majorHAnsi"/>
                <w:bCs/>
              </w:rPr>
              <w:t>proposer à des élèves rapides ou plus avancés d’écrire trois mots ou des mots issus des thèmes « adjectif, couleurs, partie du corps ».</w:t>
            </w:r>
          </w:p>
          <w:p w:rsidR="00DB239C" w:rsidRPr="00670BFD" w:rsidRDefault="00DB239C" w:rsidP="00C31704">
            <w:pPr>
              <w:rPr>
                <w:rFonts w:asciiTheme="majorHAnsi" w:hAnsiTheme="majorHAnsi"/>
                <w:bCs/>
              </w:rPr>
            </w:pPr>
          </w:p>
          <w:p w:rsidR="00DB239C" w:rsidRPr="00670BFD" w:rsidRDefault="0009224E" w:rsidP="00C31704">
            <w:pPr>
              <w:rPr>
                <w:rFonts w:asciiTheme="majorHAnsi" w:hAnsiTheme="majorHAnsi"/>
                <w:bCs/>
              </w:rPr>
            </w:pPr>
            <w:r w:rsidRPr="00670BFD">
              <w:rPr>
                <w:rFonts w:asciiTheme="majorHAnsi" w:hAnsiTheme="majorHAnsi"/>
                <w:bCs/>
              </w:rPr>
              <w:t>Les élèves émettent des hypothèses de « 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Wo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ist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Benni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> ?</w:t>
            </w:r>
            <w:r w:rsidR="00E86533">
              <w:rPr>
                <w:rFonts w:asciiTheme="majorHAnsi" w:hAnsiTheme="majorHAnsi"/>
                <w:bCs/>
              </w:rPr>
              <w:t> », puis écoutent la plage 23</w:t>
            </w:r>
            <w:r w:rsidRPr="00670BFD">
              <w:rPr>
                <w:rFonts w:asciiTheme="majorHAnsi" w:hAnsiTheme="majorHAnsi"/>
                <w:bCs/>
              </w:rPr>
              <w:t xml:space="preserve"> du CD KB qui est une conversation téléphonique où </w:t>
            </w:r>
            <w:r w:rsidR="002F3E8A" w:rsidRPr="009F24F0">
              <w:rPr>
                <w:rFonts w:asciiTheme="majorHAnsi" w:hAnsiTheme="majorHAnsi"/>
                <w:bCs/>
              </w:rPr>
              <w:t>l’</w:t>
            </w:r>
            <w:r w:rsidRPr="00670BFD">
              <w:rPr>
                <w:rFonts w:asciiTheme="majorHAnsi" w:hAnsiTheme="majorHAnsi"/>
                <w:bCs/>
              </w:rPr>
              <w:t xml:space="preserve">on </w:t>
            </w:r>
            <w:r w:rsidR="006E551F">
              <w:rPr>
                <w:rFonts w:asciiTheme="majorHAnsi" w:hAnsiTheme="majorHAnsi"/>
                <w:bCs/>
              </w:rPr>
              <w:t>décrit</w:t>
            </w:r>
            <w:r w:rsidRPr="00670BFD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</w:rPr>
              <w:t>Benni</w:t>
            </w:r>
            <w:proofErr w:type="spellEnd"/>
            <w:r w:rsidRPr="00670BFD">
              <w:rPr>
                <w:rFonts w:asciiTheme="majorHAnsi" w:hAnsiTheme="majorHAnsi"/>
                <w:bCs/>
              </w:rPr>
              <w:t xml:space="preserve"> et </w:t>
            </w:r>
            <w:r w:rsidR="006E551F">
              <w:rPr>
                <w:rFonts w:asciiTheme="majorHAnsi" w:hAnsiTheme="majorHAnsi"/>
                <w:bCs/>
              </w:rPr>
              <w:t xml:space="preserve">où </w:t>
            </w:r>
            <w:r w:rsidR="002F3E8A" w:rsidRPr="009F24F0">
              <w:rPr>
                <w:rFonts w:asciiTheme="majorHAnsi" w:hAnsiTheme="majorHAnsi"/>
                <w:bCs/>
              </w:rPr>
              <w:t>l’</w:t>
            </w:r>
            <w:r w:rsidR="006E551F">
              <w:rPr>
                <w:rFonts w:asciiTheme="majorHAnsi" w:hAnsiTheme="majorHAnsi"/>
                <w:bCs/>
              </w:rPr>
              <w:t xml:space="preserve">on donne </w:t>
            </w:r>
            <w:r w:rsidRPr="00670BFD">
              <w:rPr>
                <w:rFonts w:asciiTheme="majorHAnsi" w:hAnsiTheme="majorHAnsi"/>
                <w:bCs/>
              </w:rPr>
              <w:t>l’adresse du lieu de celui qui l’a trouvé. Les élèves notent le plus d’informations possibles.</w:t>
            </w:r>
          </w:p>
          <w:p w:rsidR="0009224E" w:rsidRPr="00670BFD" w:rsidRDefault="0009224E" w:rsidP="00C31704">
            <w:pPr>
              <w:rPr>
                <w:rFonts w:asciiTheme="majorHAnsi" w:hAnsiTheme="majorHAnsi"/>
                <w:bCs/>
              </w:rPr>
            </w:pPr>
            <w:r w:rsidRPr="00670BFD">
              <w:rPr>
                <w:rFonts w:asciiTheme="majorHAnsi" w:hAnsiTheme="majorHAnsi"/>
                <w:bCs/>
              </w:rPr>
              <w:t>Solution: « 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Benni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ist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bei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 xml:space="preserve"> Emil Kaiser, Emil 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wohnt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 xml:space="preserve"> in der </w:t>
            </w:r>
            <w:proofErr w:type="spellStart"/>
            <w:r w:rsidRPr="00670BFD">
              <w:rPr>
                <w:rFonts w:asciiTheme="majorHAnsi" w:hAnsiTheme="majorHAnsi"/>
                <w:bCs/>
                <w:i/>
              </w:rPr>
              <w:t>Hauptstrasse</w:t>
            </w:r>
            <w:proofErr w:type="spellEnd"/>
            <w:r w:rsidRPr="00670BFD">
              <w:rPr>
                <w:rFonts w:asciiTheme="majorHAnsi" w:hAnsiTheme="majorHAnsi"/>
                <w:bCs/>
                <w:i/>
              </w:rPr>
              <w:t xml:space="preserve"> 70 in Freiburg ».</w:t>
            </w:r>
          </w:p>
          <w:p w:rsidR="0009224E" w:rsidRPr="00670BFD" w:rsidRDefault="0009224E" w:rsidP="00C31704">
            <w:pPr>
              <w:rPr>
                <w:rFonts w:asciiTheme="majorHAnsi" w:hAnsiTheme="majorHAnsi"/>
                <w:bCs/>
              </w:rPr>
            </w:pPr>
          </w:p>
          <w:p w:rsidR="0009224E" w:rsidRPr="00670BFD" w:rsidRDefault="0009224E" w:rsidP="00C31704">
            <w:pPr>
              <w:rPr>
                <w:rFonts w:asciiTheme="majorHAnsi" w:hAnsiTheme="majorHAnsi"/>
                <w:bCs/>
                <w:lang w:val="fr-CH"/>
              </w:rPr>
            </w:pPr>
            <w:r w:rsidRPr="00670BFD">
              <w:rPr>
                <w:rFonts w:asciiTheme="majorHAnsi" w:hAnsiTheme="majorHAnsi"/>
                <w:bCs/>
                <w:lang w:val="fr-CH"/>
              </w:rPr>
              <w:t>«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Wie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geht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es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weiter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>?»</w:t>
            </w:r>
            <w:r w:rsidRPr="00670BFD">
              <w:rPr>
                <w:rFonts w:asciiTheme="majorHAnsi" w:hAnsiTheme="majorHAnsi"/>
                <w:bCs/>
                <w:lang w:val="fr-CH"/>
              </w:rPr>
              <w:t>, les élèves émettent des hypothèse</w:t>
            </w:r>
            <w:r w:rsidR="006E551F">
              <w:rPr>
                <w:rFonts w:asciiTheme="majorHAnsi" w:hAnsiTheme="majorHAnsi"/>
                <w:bCs/>
                <w:lang w:val="fr-CH"/>
              </w:rPr>
              <w:t>s en L1 (</w:t>
            </w:r>
            <w:proofErr w:type="spellStart"/>
            <w:r w:rsidR="006E551F">
              <w:rPr>
                <w:rFonts w:asciiTheme="majorHAnsi" w:hAnsiTheme="majorHAnsi"/>
                <w:bCs/>
                <w:lang w:val="fr-CH"/>
              </w:rPr>
              <w:t>Katharina</w:t>
            </w:r>
            <w:proofErr w:type="spellEnd"/>
            <w:r w:rsidR="006E551F">
              <w:rPr>
                <w:rFonts w:asciiTheme="majorHAnsi" w:hAnsiTheme="majorHAnsi"/>
                <w:bCs/>
                <w:lang w:val="fr-CH"/>
              </w:rPr>
              <w:t xml:space="preserve"> va chercher </w:t>
            </w:r>
            <w:proofErr w:type="spellStart"/>
            <w:r w:rsidR="006E551F">
              <w:rPr>
                <w:rFonts w:asciiTheme="majorHAnsi" w:hAnsiTheme="majorHAnsi"/>
                <w:bCs/>
                <w:lang w:val="fr-CH"/>
              </w:rPr>
              <w:t>B</w:t>
            </w:r>
            <w:r w:rsidRPr="00670BFD">
              <w:rPr>
                <w:rFonts w:asciiTheme="majorHAnsi" w:hAnsiTheme="majorHAnsi"/>
                <w:bCs/>
                <w:lang w:val="fr-CH"/>
              </w:rPr>
              <w:t>enni</w:t>
            </w:r>
            <w:proofErr w:type="spellEnd"/>
            <w:r w:rsidRPr="00670BFD">
              <w:rPr>
                <w:rFonts w:asciiTheme="majorHAnsi" w:hAnsiTheme="majorHAnsi"/>
                <w:bCs/>
                <w:lang w:val="fr-CH"/>
              </w:rPr>
              <w:t>, elle invite Emil à jou</w:t>
            </w:r>
            <w:r w:rsidR="00E86533">
              <w:rPr>
                <w:rFonts w:asciiTheme="majorHAnsi" w:hAnsiTheme="majorHAnsi"/>
                <w:bCs/>
                <w:lang w:val="fr-CH"/>
              </w:rPr>
              <w:t>er, …).  Faire écouter plage 24</w:t>
            </w:r>
            <w:r w:rsidRPr="00670BFD">
              <w:rPr>
                <w:rFonts w:asciiTheme="majorHAnsi" w:hAnsiTheme="majorHAnsi"/>
                <w:bCs/>
                <w:lang w:val="fr-CH"/>
              </w:rPr>
              <w:t xml:space="preserve"> CD KB aux élèves et voir si les hypothèses ont été émises correctement. Contrôler la compréhension en posant des questions qui attendent « 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ja-nein</w:t>
            </w:r>
            <w:proofErr w:type="spellEnd"/>
            <w:r w:rsidRPr="00670BFD">
              <w:rPr>
                <w:rFonts w:asciiTheme="majorHAnsi" w:hAnsiTheme="majorHAnsi"/>
                <w:bCs/>
                <w:lang w:val="fr-CH"/>
              </w:rPr>
              <w:t> » comme réponse : « 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Benni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bei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Emil ? 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Kommt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Emil mit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Benni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zu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i/>
                <w:lang w:val="fr-CH"/>
              </w:rPr>
              <w:t>Katharina</w:t>
            </w:r>
            <w:proofErr w:type="spellEnd"/>
            <w:r w:rsidRPr="00670BFD">
              <w:rPr>
                <w:rFonts w:asciiTheme="majorHAnsi" w:hAnsiTheme="majorHAnsi"/>
                <w:bCs/>
                <w:i/>
                <w:lang w:val="fr-CH"/>
              </w:rPr>
              <w:t> ? … ».</w:t>
            </w:r>
          </w:p>
          <w:p w:rsidR="0009224E" w:rsidRPr="00670BFD" w:rsidRDefault="0009224E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:rsidR="0009224E" w:rsidRPr="00670BFD" w:rsidRDefault="00E86533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Ecouter plage 25</w:t>
            </w:r>
            <w:r w:rsidR="00D115D8" w:rsidRPr="00670BFD">
              <w:rPr>
                <w:rFonts w:asciiTheme="majorHAnsi" w:hAnsiTheme="majorHAnsi"/>
                <w:bCs/>
                <w:lang w:val="fr-CH"/>
              </w:rPr>
              <w:t xml:space="preserve"> CD KB : les élèves entendent des phrases drôles qui riment, en lien avec de nouveaux animaux. L’important ici est que l’élève associe la bonne image à la phrase  et soit sensibilisé à de nouveaux sons difficiles qui sont entraînés de manière ludique. </w:t>
            </w:r>
          </w:p>
          <w:p w:rsidR="00D115D8" w:rsidRPr="00670BFD" w:rsidRDefault="00D115D8" w:rsidP="00C31704">
            <w:pPr>
              <w:rPr>
                <w:rFonts w:asciiTheme="majorHAnsi" w:hAnsiTheme="majorHAnsi"/>
                <w:bCs/>
                <w:lang w:val="de-CH"/>
              </w:rPr>
            </w:pPr>
            <w:proofErr w:type="spellStart"/>
            <w:r w:rsidRPr="00670BFD">
              <w:rPr>
                <w:rFonts w:asciiTheme="majorHAnsi" w:hAnsiTheme="majorHAnsi"/>
                <w:bCs/>
                <w:lang w:val="de-CH"/>
              </w:rPr>
              <w:t>Leur</w:t>
            </w:r>
            <w:proofErr w:type="spellEnd"/>
            <w:r w:rsidRPr="00670BFD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lang w:val="de-CH"/>
              </w:rPr>
              <w:t>demander</w:t>
            </w:r>
            <w:proofErr w:type="spellEnd"/>
            <w:r w:rsidRPr="00670BFD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670BFD">
              <w:rPr>
                <w:rFonts w:asciiTheme="majorHAnsi" w:hAnsiTheme="majorHAnsi"/>
                <w:bCs/>
                <w:lang w:val="de-CH"/>
              </w:rPr>
              <w:t>après</w:t>
            </w:r>
            <w:proofErr w:type="spellEnd"/>
            <w:r w:rsidRPr="00670BFD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834458" w:rsidRPr="00670BFD">
              <w:rPr>
                <w:rFonts w:asciiTheme="majorHAnsi" w:hAnsiTheme="majorHAnsi"/>
                <w:bCs/>
                <w:lang w:val="de-CH"/>
              </w:rPr>
              <w:t>l’écoute</w:t>
            </w:r>
            <w:proofErr w:type="spellEnd"/>
            <w:r w:rsidR="00834458" w:rsidRPr="00670BFD">
              <w:rPr>
                <w:rFonts w:asciiTheme="majorHAnsi" w:hAnsiTheme="majorHAnsi"/>
                <w:bCs/>
                <w:lang w:val="de-CH"/>
              </w:rPr>
              <w:t>:</w:t>
            </w:r>
            <w:r w:rsidRPr="00670BFD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670BFD">
              <w:rPr>
                <w:rFonts w:asciiTheme="majorHAnsi" w:hAnsiTheme="majorHAnsi"/>
                <w:bCs/>
                <w:i/>
                <w:lang w:val="de-CH"/>
              </w:rPr>
              <w:t>Wie heisst das Tier Nummer</w:t>
            </w:r>
            <w:r w:rsidR="00CC7355" w:rsidRPr="00670BFD">
              <w:rPr>
                <w:rFonts w:asciiTheme="majorHAnsi" w:hAnsiTheme="majorHAnsi"/>
                <w:bCs/>
                <w:i/>
                <w:lang w:val="de-CH"/>
              </w:rPr>
              <w:t>…?</w:t>
            </w:r>
            <w:r w:rsidRPr="00670BFD">
              <w:rPr>
                <w:rFonts w:asciiTheme="majorHAnsi" w:hAnsiTheme="majorHAnsi"/>
                <w:bCs/>
                <w:lang w:val="de-CH"/>
              </w:rPr>
              <w:t> ».</w:t>
            </w:r>
          </w:p>
          <w:p w:rsidR="00D115D8" w:rsidRPr="00670BFD" w:rsidRDefault="00D115D8" w:rsidP="00C31704">
            <w:pPr>
              <w:rPr>
                <w:rFonts w:asciiTheme="majorHAnsi" w:hAnsiTheme="majorHAnsi"/>
                <w:bCs/>
                <w:lang w:val="fr-CH"/>
              </w:rPr>
            </w:pPr>
            <w:r w:rsidRPr="00670BFD">
              <w:rPr>
                <w:rFonts w:asciiTheme="majorHAnsi" w:hAnsiTheme="majorHAnsi"/>
                <w:bCs/>
                <w:lang w:val="fr-CH"/>
              </w:rPr>
              <w:t>Stratégie d’apprentissage: les rimes aident à la mémorisation et à la</w:t>
            </w:r>
            <w:r w:rsidR="002F3E8A">
              <w:rPr>
                <w:rFonts w:asciiTheme="majorHAnsi" w:hAnsiTheme="majorHAnsi"/>
                <w:bCs/>
                <w:lang w:val="fr-CH"/>
              </w:rPr>
              <w:t xml:space="preserve"> prononciation correcte de mots </w:t>
            </w:r>
            <w:r w:rsidR="002F3E8A" w:rsidRPr="00637E3F">
              <w:rPr>
                <w:rFonts w:asciiTheme="majorHAnsi" w:hAnsiTheme="majorHAnsi"/>
                <w:bCs/>
                <w:lang w:val="fr-CH"/>
              </w:rPr>
              <w:t>et de</w:t>
            </w:r>
            <w:r w:rsidRPr="00637E3F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670BFD">
              <w:rPr>
                <w:rFonts w:asciiTheme="majorHAnsi" w:hAnsiTheme="majorHAnsi"/>
                <w:bCs/>
                <w:lang w:val="fr-CH"/>
              </w:rPr>
              <w:t xml:space="preserve">phrases. </w:t>
            </w:r>
          </w:p>
          <w:p w:rsidR="00D115D8" w:rsidRPr="00670BFD" w:rsidRDefault="00D115D8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:rsidR="00CF54F6" w:rsidRPr="00CF54F6" w:rsidRDefault="005E1A82" w:rsidP="00CF54F6">
            <w:pPr>
              <w:rPr>
                <w:rFonts w:asciiTheme="majorHAnsi" w:hAnsiTheme="majorHAnsi"/>
                <w:bCs/>
                <w:sz w:val="28"/>
                <w:szCs w:val="28"/>
                <w:lang w:val="fr-CH"/>
              </w:rPr>
            </w:pPr>
            <w:r w:rsidRPr="00670BFD">
              <w:rPr>
                <w:rFonts w:asciiTheme="majorHAnsi" w:hAnsiTheme="majorHAnsi"/>
                <w:bCs/>
                <w:lang w:val="fr-CH"/>
              </w:rPr>
              <w:t xml:space="preserve">Faire écouter une nouvelle fois plage </w:t>
            </w:r>
            <w:r w:rsidR="003762D3" w:rsidRPr="00D23B35">
              <w:rPr>
                <w:rFonts w:asciiTheme="majorHAnsi" w:hAnsiTheme="majorHAnsi"/>
                <w:bCs/>
                <w:lang w:val="fr-CH"/>
              </w:rPr>
              <w:t>25</w:t>
            </w:r>
            <w:r w:rsidR="00D23B35">
              <w:rPr>
                <w:rFonts w:asciiTheme="majorHAnsi" w:hAnsiTheme="majorHAnsi"/>
                <w:bCs/>
                <w:lang w:val="fr-CH"/>
              </w:rPr>
              <w:t xml:space="preserve"> CD KB</w:t>
            </w:r>
            <w:r w:rsidR="003762D3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670BFD">
              <w:rPr>
                <w:rFonts w:asciiTheme="majorHAnsi" w:hAnsiTheme="majorHAnsi"/>
                <w:bCs/>
                <w:lang w:val="fr-CH"/>
              </w:rPr>
              <w:t>et faire répéter les phrases aux élèves, en plénum, de différentes façons : fort, doucement, vite, lentement, seul, en plénum, énervé, angoissé,… L’idée est que</w:t>
            </w:r>
            <w:r w:rsidR="00B546A9">
              <w:rPr>
                <w:rFonts w:asciiTheme="majorHAnsi" w:hAnsiTheme="majorHAnsi"/>
                <w:bCs/>
                <w:sz w:val="28"/>
                <w:szCs w:val="28"/>
                <w:lang w:val="fr-CH"/>
              </w:rPr>
              <w:t xml:space="preserve"> </w:t>
            </w:r>
            <w:r w:rsidR="00CF54F6" w:rsidRPr="00CF54F6">
              <w:rPr>
                <w:rFonts w:asciiTheme="majorHAnsi" w:hAnsiTheme="majorHAnsi"/>
                <w:bCs/>
                <w:lang w:val="fr-CH"/>
              </w:rPr>
              <w:t>l’él</w:t>
            </w:r>
            <w:r w:rsidR="006E551F">
              <w:rPr>
                <w:rFonts w:asciiTheme="majorHAnsi" w:hAnsiTheme="majorHAnsi"/>
                <w:bCs/>
                <w:lang w:val="fr-CH"/>
              </w:rPr>
              <w:t>ève s’amuse en travaillant la</w:t>
            </w:r>
            <w:r w:rsidR="00CF54F6" w:rsidRPr="00CF54F6">
              <w:rPr>
                <w:rFonts w:asciiTheme="majorHAnsi" w:hAnsiTheme="majorHAnsi"/>
                <w:bCs/>
                <w:lang w:val="fr-CH"/>
              </w:rPr>
              <w:t xml:space="preserve"> prononciation. </w:t>
            </w:r>
            <w:r w:rsidR="00CF54F6" w:rsidRPr="006E551F">
              <w:rPr>
                <w:rFonts w:asciiTheme="majorHAnsi" w:hAnsiTheme="majorHAnsi"/>
                <w:bCs/>
                <w:lang w:val="fr-CH"/>
              </w:rPr>
              <w:t>Attention à la prononciation de « </w:t>
            </w:r>
            <w:proofErr w:type="spellStart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Kanin</w:t>
            </w:r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ch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en</w:t>
            </w:r>
            <w:proofErr w:type="spellEnd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H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 xml:space="preserve">amster, </w:t>
            </w:r>
            <w:proofErr w:type="spellStart"/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H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anno</w:t>
            </w:r>
            <w:proofErr w:type="spellEnd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Meer</w:t>
            </w:r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sch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wein</w:t>
            </w:r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ch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en</w:t>
            </w:r>
            <w:proofErr w:type="spellEnd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schw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immt</w:t>
            </w:r>
            <w:proofErr w:type="spellEnd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Sch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ildkröte</w:t>
            </w:r>
            <w:proofErr w:type="spellEnd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fi</w:t>
            </w:r>
            <w:r w:rsidR="00CF54F6" w:rsidRPr="006E551F">
              <w:rPr>
                <w:rFonts w:asciiTheme="majorHAnsi" w:hAnsiTheme="majorHAnsi"/>
                <w:b/>
                <w:bCs/>
                <w:i/>
                <w:u w:val="single"/>
                <w:lang w:val="fr-CH"/>
              </w:rPr>
              <w:t>sch</w:t>
            </w:r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t</w:t>
            </w:r>
            <w:proofErr w:type="spellEnd"/>
            <w:r w:rsidR="00CF54F6" w:rsidRPr="006E551F">
              <w:rPr>
                <w:rFonts w:asciiTheme="majorHAnsi" w:hAnsiTheme="majorHAnsi"/>
                <w:bCs/>
                <w:i/>
                <w:lang w:val="fr-CH"/>
              </w:rPr>
              <w:t>, …</w:t>
            </w:r>
            <w:r w:rsidR="00CF54F6" w:rsidRPr="006E551F">
              <w:rPr>
                <w:rFonts w:asciiTheme="majorHAnsi" w:hAnsiTheme="majorHAnsi"/>
                <w:bCs/>
                <w:lang w:val="fr-CH"/>
              </w:rPr>
              <w:t xml:space="preserve"> ». </w:t>
            </w:r>
            <w:r w:rsidR="00CF54F6" w:rsidRPr="00CF54F6">
              <w:rPr>
                <w:rFonts w:asciiTheme="majorHAnsi" w:hAnsiTheme="majorHAnsi"/>
                <w:bCs/>
                <w:lang w:val="fr-CH"/>
              </w:rPr>
              <w:t>D’autres rimes sont disponibles aux pages 62-63 du KB.</w:t>
            </w:r>
          </w:p>
          <w:p w:rsidR="00CF54F6" w:rsidRPr="00CF54F6" w:rsidRDefault="00CF54F6" w:rsidP="00CF54F6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 xml:space="preserve">Différenciation: des élèves bilingues ou avancés pourraient construire de nouvelles rimes, telles que « 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Der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Hund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/der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Mund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. Der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Papagei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sagt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eieiei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. Die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Maus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hat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Haus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> ».</w:t>
            </w:r>
          </w:p>
          <w:p w:rsidR="00CF54F6" w:rsidRPr="00CF54F6" w:rsidRDefault="00CF54F6" w:rsidP="00CF54F6">
            <w:pPr>
              <w:rPr>
                <w:rFonts w:asciiTheme="majorHAnsi" w:hAnsiTheme="majorHAnsi"/>
                <w:bCs/>
                <w:lang w:val="fr-CH"/>
              </w:rPr>
            </w:pPr>
          </w:p>
          <w:p w:rsidR="00CF54F6" w:rsidRPr="00CF54F6" w:rsidRDefault="00CF54F6" w:rsidP="00CF54F6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>A deux, écrire le nom de l’animal sous le bon dessin, avec la couleur du déterminant.</w:t>
            </w:r>
          </w:p>
          <w:p w:rsidR="00CF54F6" w:rsidRPr="00CF54F6" w:rsidRDefault="00CF54F6" w:rsidP="00CF54F6">
            <w:pPr>
              <w:rPr>
                <w:rFonts w:asciiTheme="majorHAnsi" w:hAnsiTheme="majorHAnsi"/>
                <w:bCs/>
                <w:lang w:val="fr-CH"/>
              </w:rPr>
            </w:pPr>
          </w:p>
          <w:p w:rsidR="00CF54F6" w:rsidRPr="00CF54F6" w:rsidRDefault="00CF54F6" w:rsidP="00CF54F6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>Tout d’abord, les élèves regardent l’</w:t>
            </w:r>
            <w:r w:rsidR="00E86533">
              <w:rPr>
                <w:rFonts w:asciiTheme="majorHAnsi" w:hAnsiTheme="majorHAnsi"/>
                <w:bCs/>
                <w:lang w:val="fr-CH"/>
              </w:rPr>
              <w:t>image puis écoutent la plage 26</w:t>
            </w:r>
            <w:r w:rsidRPr="00CF54F6">
              <w:rPr>
                <w:rFonts w:asciiTheme="majorHAnsi" w:hAnsiTheme="majorHAnsi"/>
                <w:bCs/>
                <w:lang w:val="fr-CH"/>
              </w:rPr>
              <w:t xml:space="preserve"> du CD KB tout en continuant à observer l’image. Ils écrivent sur un papier la réponse à la question « 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Welches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Tier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 w:rsidRPr="00CF54F6">
              <w:rPr>
                <w:rFonts w:asciiTheme="majorHAnsi" w:hAnsiTheme="majorHAnsi"/>
                <w:bCs/>
                <w:lang w:val="fr-CH"/>
              </w:rPr>
              <w:t xml:space="preserve"> ». </w:t>
            </w:r>
          </w:p>
          <w:p w:rsidR="00CF54F6" w:rsidRPr="00CF54F6" w:rsidRDefault="00CF54F6" w:rsidP="00CF54F6">
            <w:pPr>
              <w:rPr>
                <w:rFonts w:asciiTheme="majorHAnsi" w:hAnsiTheme="majorHAnsi"/>
                <w:bCs/>
                <w:lang w:val="de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 xml:space="preserve">Ils montrent leur réponse en tenant le papier </w:t>
            </w:r>
            <w:r w:rsidR="006E551F">
              <w:rPr>
                <w:rFonts w:asciiTheme="majorHAnsi" w:hAnsiTheme="majorHAnsi"/>
                <w:bCs/>
                <w:lang w:val="fr-CH"/>
              </w:rPr>
              <w:t>au-dessus d‘eux</w:t>
            </w:r>
            <w:r w:rsidRPr="00CF54F6">
              <w:rPr>
                <w:rFonts w:asciiTheme="majorHAnsi" w:hAnsiTheme="majorHAnsi"/>
                <w:bCs/>
                <w:lang w:val="fr-CH"/>
              </w:rPr>
              <w:t xml:space="preserve"> et ceux qui ont trouvé la bonne réponse explique</w:t>
            </w:r>
            <w:r w:rsidR="006E551F">
              <w:rPr>
                <w:rFonts w:asciiTheme="majorHAnsi" w:hAnsiTheme="majorHAnsi"/>
                <w:bCs/>
                <w:lang w:val="fr-CH"/>
              </w:rPr>
              <w:t>nt</w:t>
            </w:r>
            <w:r w:rsidRPr="00CF54F6">
              <w:rPr>
                <w:rFonts w:asciiTheme="majorHAnsi" w:hAnsiTheme="majorHAnsi"/>
                <w:bCs/>
                <w:lang w:val="fr-CH"/>
              </w:rPr>
              <w:t xml:space="preserve"> pourquoi : « 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Sein Fell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schwarz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weiss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r w:rsidRPr="00CF54F6">
              <w:rPr>
                <w:rFonts w:asciiTheme="majorHAnsi" w:hAnsiTheme="majorHAnsi"/>
                <w:bCs/>
                <w:i/>
                <w:lang w:val="de-CH"/>
              </w:rPr>
              <w:t>Seine Ohren sind lang und rosa, … ».</w:t>
            </w:r>
          </w:p>
          <w:p w:rsidR="00CF54F6" w:rsidRPr="00B546A9" w:rsidRDefault="00CF54F6" w:rsidP="00C31704">
            <w:pPr>
              <w:rPr>
                <w:rFonts w:asciiTheme="majorHAnsi" w:hAnsiTheme="majorHAnsi"/>
                <w:bCs/>
                <w:lang w:val="de-CH"/>
              </w:rPr>
            </w:pPr>
            <w:r w:rsidRPr="00CF54F6">
              <w:rPr>
                <w:rFonts w:asciiTheme="majorHAnsi" w:hAnsiTheme="majorHAnsi"/>
                <w:bCs/>
                <w:lang w:val="de-CH"/>
              </w:rPr>
              <w:t xml:space="preserve">Solution : </w:t>
            </w:r>
            <w:r w:rsidRPr="00CF54F6">
              <w:rPr>
                <w:rFonts w:asciiTheme="majorHAnsi" w:hAnsiTheme="majorHAnsi"/>
                <w:bCs/>
                <w:i/>
                <w:lang w:val="de-CH"/>
              </w:rPr>
              <w:t>« Das/Ein Kaninchen 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115D8" w:rsidRPr="00670BFD" w:rsidRDefault="00CC7355" w:rsidP="00CC7355">
            <w:pPr>
              <w:jc w:val="center"/>
              <w:rPr>
                <w:rFonts w:asciiTheme="majorHAnsi" w:hAnsiTheme="majorHAnsi"/>
                <w:lang w:val="en-US"/>
              </w:rPr>
            </w:pPr>
            <w:r w:rsidRPr="00670BFD">
              <w:rPr>
                <w:rFonts w:asciiTheme="majorHAnsi" w:hAnsiTheme="majorHAnsi"/>
                <w:lang w:val="en-US"/>
              </w:rPr>
              <w:t>CO-EO</w:t>
            </w: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E551F" w:rsidRPr="00670BFD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C7355" w:rsidRPr="00670BFD" w:rsidRDefault="00CC7355" w:rsidP="00CC7355">
            <w:pPr>
              <w:jc w:val="center"/>
              <w:rPr>
                <w:rFonts w:asciiTheme="majorHAnsi" w:hAnsiTheme="majorHAnsi"/>
                <w:lang w:val="en-US"/>
              </w:rPr>
            </w:pPr>
            <w:r w:rsidRPr="00670BFD">
              <w:rPr>
                <w:rFonts w:asciiTheme="majorHAnsi" w:hAnsiTheme="majorHAnsi"/>
                <w:lang w:val="en-US"/>
              </w:rPr>
              <w:t>CO-EE</w:t>
            </w: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70BFD" w:rsidRDefault="00670BFD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70BFD" w:rsidRPr="00670BFD" w:rsidRDefault="00670BFD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CC7355" w:rsidP="00670BFD">
            <w:pPr>
              <w:rPr>
                <w:rFonts w:asciiTheme="majorHAnsi" w:hAnsiTheme="majorHAnsi"/>
                <w:lang w:val="en-US"/>
              </w:rPr>
            </w:pPr>
            <w:r w:rsidRPr="00670BFD">
              <w:rPr>
                <w:rFonts w:asciiTheme="majorHAnsi" w:hAnsiTheme="majorHAnsi"/>
                <w:lang w:val="en-US"/>
              </w:rPr>
              <w:t>CO-EO</w:t>
            </w: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CO</w:t>
            </w: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6E551F">
            <w:pPr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115D8" w:rsidRPr="00670BFD" w:rsidRDefault="00CC7355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670BFD">
              <w:rPr>
                <w:rFonts w:asciiTheme="majorHAnsi" w:hAnsiTheme="majorHAnsi"/>
                <w:lang w:val="en-US"/>
              </w:rPr>
              <w:t>CO-E</w:t>
            </w:r>
            <w:r w:rsidR="00670BFD">
              <w:rPr>
                <w:rFonts w:asciiTheme="majorHAnsi" w:hAnsiTheme="majorHAnsi"/>
                <w:lang w:val="en-US"/>
              </w:rPr>
              <w:t>O</w:t>
            </w:r>
          </w:p>
          <w:p w:rsidR="00D115D8" w:rsidRPr="00493391" w:rsidRDefault="00D115D8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493391">
              <w:rPr>
                <w:rFonts w:asciiTheme="majorHAnsi" w:hAnsiTheme="majorHAnsi"/>
                <w:lang w:val="en-US"/>
              </w:rPr>
              <w:t>Strat.</w:t>
            </w:r>
          </w:p>
          <w:p w:rsidR="006E551F" w:rsidRPr="00493391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E551F" w:rsidRPr="00493391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E551F" w:rsidRPr="00493391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E551F" w:rsidRPr="00493391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E551F" w:rsidRPr="00493391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E551F" w:rsidRPr="00493391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493391">
              <w:rPr>
                <w:rFonts w:asciiTheme="majorHAnsi" w:hAnsiTheme="majorHAnsi"/>
                <w:lang w:val="en-US"/>
              </w:rPr>
              <w:t>EE-FL</w:t>
            </w:r>
          </w:p>
          <w:p w:rsidR="006E551F" w:rsidRPr="00493391" w:rsidRDefault="006E551F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E551F" w:rsidRPr="00CC7355" w:rsidRDefault="006E551F" w:rsidP="00966E9F">
            <w:pPr>
              <w:jc w:val="center"/>
              <w:rPr>
                <w:rFonts w:asciiTheme="majorHAnsi" w:hAnsiTheme="majorHAnsi"/>
                <w:sz w:val="28"/>
                <w:szCs w:val="28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CO-EE-EO</w:t>
            </w:r>
          </w:p>
        </w:tc>
      </w:tr>
    </w:tbl>
    <w:p w:rsidR="005F5E0D" w:rsidRPr="00D115D8" w:rsidRDefault="005F5E0D">
      <w:pPr>
        <w:rPr>
          <w:rFonts w:asciiTheme="majorHAnsi" w:hAnsiTheme="majorHAnsi"/>
          <w:sz w:val="16"/>
          <w:lang w:val="de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966E9F" w:rsidRPr="00D13404">
        <w:trPr>
          <w:cantSplit/>
          <w:trHeight w:val="4202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6C492A" w:rsidRPr="00CF54F6" w:rsidRDefault="006C492A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CF54F6">
              <w:rPr>
                <w:rFonts w:asciiTheme="majorHAnsi" w:hAnsiTheme="majorHAnsi"/>
                <w:b/>
                <w:lang w:val="de-CH"/>
              </w:rPr>
              <w:t>KB 4b p. 36</w:t>
            </w:r>
          </w:p>
          <w:p w:rsidR="00D13404" w:rsidRPr="00CF54F6" w:rsidRDefault="00D1340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:rsidR="00D13404" w:rsidRPr="00CF54F6" w:rsidRDefault="00D1340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:rsidR="00D13404" w:rsidRPr="00CF54F6" w:rsidRDefault="00D1340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:rsidR="00D13404" w:rsidRPr="00CF54F6" w:rsidRDefault="00D13404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CF54F6">
              <w:rPr>
                <w:rFonts w:asciiTheme="majorHAnsi" w:hAnsiTheme="majorHAnsi"/>
                <w:b/>
                <w:lang w:val="de-CH"/>
              </w:rPr>
              <w:t>Paarsuch-spiel</w:t>
            </w:r>
          </w:p>
          <w:p w:rsidR="00D13404" w:rsidRPr="00CF54F6" w:rsidRDefault="00D13404" w:rsidP="00473790">
            <w:pPr>
              <w:rPr>
                <w:rFonts w:asciiTheme="majorHAnsi" w:hAnsiTheme="majorHAnsi"/>
                <w:b/>
                <w:lang w:val="de-CH"/>
              </w:rPr>
            </w:pPr>
            <w:proofErr w:type="spellStart"/>
            <w:r w:rsidRPr="00CF54F6">
              <w:rPr>
                <w:rFonts w:asciiTheme="majorHAnsi" w:hAnsiTheme="majorHAnsi"/>
                <w:b/>
                <w:lang w:val="de-CH"/>
              </w:rPr>
              <w:t>Ratesspiel</w:t>
            </w:r>
            <w:proofErr w:type="spellEnd"/>
          </w:p>
          <w:p w:rsidR="00D13404" w:rsidRDefault="00D1340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:rsidR="00B546A9" w:rsidRPr="00CF54F6" w:rsidRDefault="00B546A9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:rsidR="00D13404" w:rsidRPr="00CF54F6" w:rsidRDefault="00D13404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CF54F6">
              <w:rPr>
                <w:rFonts w:asciiTheme="majorHAnsi" w:hAnsiTheme="majorHAnsi"/>
                <w:b/>
                <w:lang w:val="de-CH"/>
              </w:rPr>
              <w:t>KB 5 p. 36</w:t>
            </w:r>
          </w:p>
          <w:p w:rsidR="00834458" w:rsidRPr="002B3453" w:rsidRDefault="00834458" w:rsidP="00473790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  <w:r w:rsidRPr="00CF54F6">
              <w:rPr>
                <w:rFonts w:asciiTheme="majorHAnsi" w:hAnsiTheme="majorHAnsi"/>
                <w:b/>
                <w:lang w:val="de-CH"/>
              </w:rPr>
              <w:t xml:space="preserve">1ère </w:t>
            </w:r>
            <w:proofErr w:type="spellStart"/>
            <w:r w:rsidRPr="00CF54F6">
              <w:rPr>
                <w:rFonts w:asciiTheme="majorHAnsi" w:hAnsiTheme="majorHAnsi"/>
                <w:b/>
                <w:lang w:val="de-CH"/>
              </w:rPr>
              <w:t>partie</w:t>
            </w:r>
            <w:proofErr w:type="spellEnd"/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6C492A" w:rsidRPr="00CF54F6" w:rsidRDefault="006C492A" w:rsidP="0019707B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de-CH"/>
              </w:rPr>
              <w:t>« </w:t>
            </w:r>
            <w:r w:rsidRPr="00CF54F6">
              <w:rPr>
                <w:rFonts w:asciiTheme="majorHAnsi" w:hAnsiTheme="majorHAnsi"/>
                <w:bCs/>
                <w:i/>
                <w:lang w:val="de-CH"/>
              </w:rPr>
              <w:t>Es gibt noch mehrere Tiere auf dem Bild.</w:t>
            </w:r>
            <w:r w:rsidR="00B546A9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Pr="00CF54F6">
              <w:rPr>
                <w:rFonts w:asciiTheme="majorHAnsi" w:hAnsiTheme="majorHAnsi"/>
                <w:bCs/>
                <w:i/>
                <w:lang w:val="de-CH"/>
              </w:rPr>
              <w:t xml:space="preserve">Welche seht ihr </w:t>
            </w:r>
            <w:r w:rsidR="00DD446A" w:rsidRPr="00CF54F6">
              <w:rPr>
                <w:rFonts w:asciiTheme="majorHAnsi" w:hAnsiTheme="majorHAnsi"/>
                <w:bCs/>
                <w:i/>
                <w:lang w:val="de-CH"/>
              </w:rPr>
              <w:t>noch? </w:t>
            </w:r>
            <w:r w:rsidRPr="00CF54F6">
              <w:rPr>
                <w:rFonts w:asciiTheme="majorHAnsi" w:hAnsiTheme="majorHAnsi"/>
                <w:bCs/>
                <w:i/>
                <w:lang w:val="de-CH"/>
              </w:rPr>
              <w:t>»</w:t>
            </w:r>
            <w:r w:rsidRPr="00CF54F6">
              <w:rPr>
                <w:rFonts w:asciiTheme="majorHAnsi" w:hAnsiTheme="majorHAnsi"/>
                <w:bCs/>
                <w:lang w:val="de-CH"/>
              </w:rPr>
              <w:t xml:space="preserve">. </w:t>
            </w:r>
            <w:proofErr w:type="spellStart"/>
            <w:r w:rsidRPr="00CF54F6">
              <w:rPr>
                <w:rFonts w:asciiTheme="majorHAnsi" w:hAnsiTheme="majorHAnsi"/>
                <w:bCs/>
                <w:lang w:val="de-CH"/>
              </w:rPr>
              <w:t>L’enseignant</w:t>
            </w:r>
            <w:proofErr w:type="spellEnd"/>
            <w:r w:rsidRPr="00CF54F6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lang w:val="de-CH"/>
              </w:rPr>
              <w:t>propose</w:t>
            </w:r>
            <w:proofErr w:type="spellEnd"/>
            <w:r w:rsidRPr="00CF54F6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lang w:val="de-CH"/>
              </w:rPr>
              <w:t>un</w:t>
            </w:r>
            <w:proofErr w:type="spellEnd"/>
            <w:r w:rsidRPr="00CF54F6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lang w:val="de-CH"/>
              </w:rPr>
              <w:t>exemple</w:t>
            </w:r>
            <w:proofErr w:type="spellEnd"/>
            <w:r w:rsidRPr="00CF54F6">
              <w:rPr>
                <w:rFonts w:asciiTheme="majorHAnsi" w:hAnsiTheme="majorHAnsi"/>
                <w:bCs/>
                <w:lang w:val="de-CH"/>
              </w:rPr>
              <w:t>: „</w:t>
            </w:r>
            <w:r w:rsidR="00D13404" w:rsidRPr="00CF54F6">
              <w:rPr>
                <w:rFonts w:asciiTheme="majorHAnsi" w:hAnsiTheme="majorHAnsi"/>
                <w:bCs/>
                <w:i/>
                <w:lang w:val="de-CH"/>
              </w:rPr>
              <w:t xml:space="preserve">Ich sehe was, was du nicht siehst. Ich sehe ein Tier. Es ist lang und braun. Seine Ohren sind gross. </w:t>
            </w:r>
            <w:proofErr w:type="spellStart"/>
            <w:r w:rsidR="003762D3">
              <w:rPr>
                <w:rFonts w:asciiTheme="majorHAnsi" w:hAnsiTheme="majorHAnsi"/>
                <w:bCs/>
                <w:i/>
                <w:lang w:val="fr-CH"/>
              </w:rPr>
              <w:t>Usw</w:t>
            </w:r>
            <w:proofErr w:type="spellEnd"/>
            <w:r w:rsidR="003762D3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r w:rsidR="00D13404" w:rsidRPr="00CF54F6">
              <w:rPr>
                <w:rFonts w:asciiTheme="majorHAnsi" w:hAnsiTheme="majorHAnsi"/>
                <w:bCs/>
                <w:i/>
                <w:lang w:val="fr-CH"/>
              </w:rPr>
              <w:t>».</w:t>
            </w:r>
          </w:p>
          <w:p w:rsidR="00D13404" w:rsidRPr="00CF54F6" w:rsidRDefault="00D13404" w:rsidP="0019707B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>Les élèves s’interrogent à deux en s’aidant de la grille de l’activité 1c.</w:t>
            </w:r>
          </w:p>
          <w:p w:rsidR="00D13404" w:rsidRPr="00CF54F6" w:rsidRDefault="00D13404" w:rsidP="0019707B">
            <w:pPr>
              <w:rPr>
                <w:rFonts w:asciiTheme="majorHAnsi" w:hAnsiTheme="majorHAnsi"/>
                <w:bCs/>
                <w:lang w:val="fr-CH"/>
              </w:rPr>
            </w:pPr>
          </w:p>
          <w:p w:rsidR="00D13404" w:rsidRPr="00CF54F6" w:rsidRDefault="00D13404" w:rsidP="0019707B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>Jeu à proposer avec les cartes-mot et cartes-image</w:t>
            </w:r>
          </w:p>
          <w:p w:rsidR="00D13404" w:rsidRPr="00CF54F6" w:rsidRDefault="00D13404" w:rsidP="0019707B">
            <w:pPr>
              <w:rPr>
                <w:rFonts w:asciiTheme="majorHAnsi" w:hAnsiTheme="majorHAnsi"/>
                <w:bCs/>
                <w:lang w:val="fr-CH"/>
              </w:rPr>
            </w:pPr>
          </w:p>
          <w:p w:rsidR="00D13404" w:rsidRPr="00D23B35" w:rsidRDefault="00D13404" w:rsidP="0019707B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 xml:space="preserve">Jeu à organiser avec les </w:t>
            </w:r>
            <w:proofErr w:type="spellStart"/>
            <w:r w:rsidR="003762D3" w:rsidRPr="00D23B35">
              <w:rPr>
                <w:rFonts w:asciiTheme="majorHAnsi" w:hAnsiTheme="majorHAnsi"/>
                <w:bCs/>
                <w:lang w:val="fr-CH"/>
              </w:rPr>
              <w:t>flashcartes</w:t>
            </w:r>
            <w:proofErr w:type="spellEnd"/>
            <w:r w:rsidR="003762D3" w:rsidRPr="00D23B35">
              <w:rPr>
                <w:rFonts w:asciiTheme="majorHAnsi" w:hAnsiTheme="majorHAnsi"/>
                <w:bCs/>
                <w:lang w:val="fr-CH"/>
              </w:rPr>
              <w:t>.</w:t>
            </w:r>
          </w:p>
          <w:p w:rsidR="00D13404" w:rsidRPr="00CF54F6" w:rsidRDefault="00D13404" w:rsidP="0019707B">
            <w:pPr>
              <w:rPr>
                <w:rFonts w:asciiTheme="majorHAnsi" w:hAnsiTheme="majorHAnsi"/>
                <w:bCs/>
                <w:lang w:val="fr-CH"/>
              </w:rPr>
            </w:pPr>
          </w:p>
          <w:p w:rsidR="00D13404" w:rsidRPr="00CF54F6" w:rsidRDefault="00834458" w:rsidP="0019707B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>Les déterminants et les pronoms personnels sont ici présentés de façon systématique, cette compréhension est nécessaire pour que les élèves puissent effectuer correctement le travail demandé.</w:t>
            </w:r>
          </w:p>
          <w:p w:rsidR="00876EA8" w:rsidRPr="00CF54F6" w:rsidRDefault="00834458" w:rsidP="0019707B">
            <w:pPr>
              <w:rPr>
                <w:rFonts w:asciiTheme="majorHAnsi" w:hAnsiTheme="majorHAnsi"/>
                <w:bCs/>
                <w:lang w:val="fr-CH"/>
              </w:rPr>
            </w:pPr>
            <w:r w:rsidRPr="00CF54F6">
              <w:rPr>
                <w:rFonts w:asciiTheme="majorHAnsi" w:hAnsiTheme="majorHAnsi"/>
                <w:bCs/>
                <w:lang w:val="fr-CH"/>
              </w:rPr>
              <w:t xml:space="preserve">L’enseignant lit la description proposée du chien </w:t>
            </w:r>
            <w:r w:rsidR="00DD446A">
              <w:rPr>
                <w:rFonts w:asciiTheme="majorHAnsi" w:hAnsiTheme="majorHAnsi"/>
                <w:bCs/>
                <w:lang w:val="fr-CH"/>
              </w:rPr>
              <w:t>et contrôle</w:t>
            </w:r>
            <w:r w:rsidR="00541688">
              <w:rPr>
                <w:rFonts w:asciiTheme="majorHAnsi" w:hAnsiTheme="majorHAnsi"/>
                <w:bCs/>
                <w:lang w:val="fr-CH"/>
              </w:rPr>
              <w:t xml:space="preserve"> que les élèves ont</w:t>
            </w:r>
            <w:r w:rsidRPr="00CF54F6">
              <w:rPr>
                <w:rFonts w:asciiTheme="majorHAnsi" w:hAnsiTheme="majorHAnsi"/>
                <w:bCs/>
                <w:lang w:val="fr-CH"/>
              </w:rPr>
              <w:t xml:space="preserve"> bien compris, tout particulièrement les éléments colorés. Accentuer plus</w:t>
            </w:r>
            <w:r w:rsidR="003E5F96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3E5F96" w:rsidRPr="00637E3F">
              <w:rPr>
                <w:rFonts w:asciiTheme="majorHAnsi" w:hAnsiTheme="majorHAnsi"/>
                <w:bCs/>
                <w:lang w:val="fr-CH"/>
              </w:rPr>
              <w:t>sur</w:t>
            </w:r>
            <w:r w:rsidRPr="00637E3F">
              <w:rPr>
                <w:rFonts w:asciiTheme="majorHAnsi" w:hAnsiTheme="majorHAnsi"/>
                <w:bCs/>
                <w:lang w:val="fr-CH"/>
              </w:rPr>
              <w:t xml:space="preserve"> les ressemblances que</w:t>
            </w:r>
            <w:r w:rsidR="003E5F96" w:rsidRPr="00637E3F">
              <w:rPr>
                <w:rFonts w:asciiTheme="majorHAnsi" w:hAnsiTheme="majorHAnsi"/>
                <w:bCs/>
                <w:lang w:val="fr-CH"/>
              </w:rPr>
              <w:t xml:space="preserve"> sur</w:t>
            </w:r>
            <w:r w:rsidRPr="00637E3F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CF54F6">
              <w:rPr>
                <w:rFonts w:asciiTheme="majorHAnsi" w:hAnsiTheme="majorHAnsi"/>
                <w:bCs/>
                <w:lang w:val="fr-CH"/>
              </w:rPr>
              <w:t>les différences, « 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t>der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sym w:font="Wingdings" w:char="F0E8"/>
            </w:r>
            <w:r w:rsidR="00CF12D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t>er, die 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sym w:font="Wingdings" w:char="F0E8"/>
            </w:r>
            <w:r w:rsidR="00CF12D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sie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CF54F6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Pr="00CF54F6">
              <w:rPr>
                <w:rFonts w:asciiTheme="majorHAnsi" w:hAnsiTheme="majorHAnsi"/>
                <w:bCs/>
                <w:i/>
                <w:lang w:val="fr-CH"/>
              </w:rPr>
              <w:sym w:font="Wingdings" w:char="F0E8"/>
            </w:r>
            <w:r w:rsidR="00CF12D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Pr="00CF54F6">
              <w:rPr>
                <w:rFonts w:asciiTheme="majorHAnsi" w:hAnsiTheme="majorHAnsi"/>
                <w:bCs/>
                <w:i/>
                <w:lang w:val="fr-CH"/>
              </w:rPr>
              <w:t xml:space="preserve">es ». </w:t>
            </w:r>
            <w:r w:rsidR="00A75CC0" w:rsidRPr="00CF54F6">
              <w:rPr>
                <w:rFonts w:asciiTheme="majorHAnsi" w:hAnsiTheme="majorHAnsi"/>
                <w:bCs/>
                <w:lang w:val="fr-CH"/>
              </w:rPr>
              <w:t>Faire remarquer aux élèves que « </w:t>
            </w:r>
            <w:r w:rsidR="00A75CC0" w:rsidRPr="00DD446A">
              <w:rPr>
                <w:rFonts w:asciiTheme="majorHAnsi" w:hAnsiTheme="majorHAnsi"/>
                <w:bCs/>
                <w:i/>
                <w:lang w:val="fr-CH"/>
              </w:rPr>
              <w:t>sein</w:t>
            </w:r>
            <w:r w:rsidR="00A75CC0" w:rsidRPr="00CF54F6">
              <w:rPr>
                <w:rFonts w:asciiTheme="majorHAnsi" w:hAnsiTheme="majorHAnsi"/>
                <w:bCs/>
                <w:lang w:val="fr-CH"/>
              </w:rPr>
              <w:t> » est autant utilisé pour les mots « </w:t>
            </w:r>
            <w:r w:rsidR="00A75CC0" w:rsidRPr="00CF54F6">
              <w:rPr>
                <w:rFonts w:asciiTheme="majorHAnsi" w:hAnsiTheme="majorHAnsi"/>
                <w:bCs/>
                <w:i/>
                <w:lang w:val="fr-CH"/>
              </w:rPr>
              <w:t>der</w:t>
            </w:r>
            <w:r w:rsidR="00A75CC0" w:rsidRPr="00CF54F6">
              <w:rPr>
                <w:rFonts w:asciiTheme="majorHAnsi" w:hAnsiTheme="majorHAnsi"/>
                <w:bCs/>
                <w:lang w:val="fr-CH"/>
              </w:rPr>
              <w:t> » que les mots « </w:t>
            </w:r>
            <w:proofErr w:type="spellStart"/>
            <w:r w:rsidR="00A75CC0" w:rsidRPr="00CF54F6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="00A75CC0" w:rsidRPr="00CF54F6">
              <w:rPr>
                <w:rFonts w:asciiTheme="majorHAnsi" w:hAnsiTheme="majorHAnsi"/>
                <w:bCs/>
                <w:lang w:val="fr-CH"/>
              </w:rPr>
              <w:t> 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9C034F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EO-CO</w:t>
            </w:r>
          </w:p>
          <w:p w:rsidR="00B546A9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B546A9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B546A9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B546A9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:rsidR="00B546A9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B546A9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B546A9" w:rsidRDefault="00B546A9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B546A9" w:rsidRDefault="00541688" w:rsidP="00B546A9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CO-FL</w:t>
            </w:r>
          </w:p>
          <w:p w:rsidR="00DD446A" w:rsidRDefault="00DD446A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D446A" w:rsidRDefault="00DD446A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D446A" w:rsidRDefault="00DD446A" w:rsidP="00DD446A">
            <w:pPr>
              <w:rPr>
                <w:rFonts w:asciiTheme="majorHAnsi" w:hAnsiTheme="majorHAnsi"/>
                <w:lang w:val="fr-CH"/>
              </w:rPr>
            </w:pPr>
          </w:p>
          <w:p w:rsidR="00DD446A" w:rsidRPr="00D13404" w:rsidRDefault="00DD446A" w:rsidP="00B546A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9C034F" w:rsidRPr="00D13404" w:rsidRDefault="009C034F" w:rsidP="00090D09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  <w:tr w:rsidR="00876EA8" w:rsidRPr="00CF12D4">
        <w:trPr>
          <w:cantSplit/>
          <w:trHeight w:val="570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876EA8" w:rsidRPr="006E551F" w:rsidRDefault="00876EA8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F26E4" w:rsidRPr="006E551F" w:rsidRDefault="005F26E4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F26E4" w:rsidRPr="006E551F" w:rsidRDefault="005F26E4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F26E4" w:rsidRPr="00E52566" w:rsidRDefault="005F26E4" w:rsidP="00391765">
            <w:pPr>
              <w:rPr>
                <w:rFonts w:asciiTheme="majorHAnsi" w:hAnsiTheme="majorHAnsi"/>
                <w:b/>
                <w:lang w:val="de-CH"/>
              </w:rPr>
            </w:pPr>
            <w:r w:rsidRPr="00E52566">
              <w:rPr>
                <w:rFonts w:asciiTheme="majorHAnsi" w:hAnsiTheme="majorHAnsi"/>
                <w:b/>
                <w:lang w:val="de-CH"/>
              </w:rPr>
              <w:t>Jeu Montags-maler</w:t>
            </w:r>
          </w:p>
          <w:p w:rsidR="005F26E4" w:rsidRPr="00E52566" w:rsidRDefault="005F26E4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F26E4" w:rsidRPr="00E52566" w:rsidRDefault="005F26E4" w:rsidP="00391765">
            <w:pPr>
              <w:rPr>
                <w:rFonts w:asciiTheme="majorHAnsi" w:hAnsiTheme="majorHAnsi"/>
                <w:b/>
                <w:lang w:val="de-CH"/>
              </w:rPr>
            </w:pPr>
            <w:r w:rsidRPr="00E52566">
              <w:rPr>
                <w:rFonts w:asciiTheme="majorHAnsi" w:hAnsiTheme="majorHAnsi"/>
                <w:b/>
                <w:lang w:val="de-CH"/>
              </w:rPr>
              <w:t>AB 4 p. 32-33</w:t>
            </w:r>
          </w:p>
          <w:p w:rsidR="00553C4F" w:rsidRPr="00E52566" w:rsidRDefault="00553C4F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53C4F" w:rsidRPr="00E52566" w:rsidRDefault="00553C4F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53C4F" w:rsidRPr="00E52566" w:rsidRDefault="00553C4F" w:rsidP="00391765">
            <w:pPr>
              <w:rPr>
                <w:rFonts w:asciiTheme="majorHAnsi" w:hAnsiTheme="majorHAnsi"/>
                <w:b/>
                <w:lang w:val="de-CH"/>
              </w:rPr>
            </w:pPr>
            <w:r w:rsidRPr="00E52566">
              <w:rPr>
                <w:rFonts w:asciiTheme="majorHAnsi" w:hAnsiTheme="majorHAnsi"/>
                <w:b/>
                <w:lang w:val="de-CH"/>
              </w:rPr>
              <w:t>KB 5 p. 36</w:t>
            </w:r>
          </w:p>
          <w:p w:rsidR="00553C4F" w:rsidRPr="00E52566" w:rsidRDefault="00553C4F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53C4F" w:rsidRPr="00E52566" w:rsidRDefault="00553C4F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53C4F" w:rsidRPr="00E52566" w:rsidRDefault="00553C4F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3762D3" w:rsidRDefault="003762D3" w:rsidP="00391765">
            <w:pPr>
              <w:rPr>
                <w:rFonts w:asciiTheme="majorHAnsi" w:hAnsiTheme="majorHAnsi"/>
                <w:b/>
                <w:lang w:val="de-CH"/>
              </w:rPr>
            </w:pPr>
          </w:p>
          <w:p w:rsidR="00553C4F" w:rsidRPr="002B3453" w:rsidRDefault="00553C4F" w:rsidP="00391765">
            <w:pPr>
              <w:rPr>
                <w:rFonts w:asciiTheme="majorHAnsi" w:hAnsiTheme="majorHAnsi"/>
                <w:b/>
                <w:sz w:val="28"/>
                <w:szCs w:val="28"/>
                <w:lang w:val="de-CH"/>
              </w:rPr>
            </w:pPr>
            <w:r w:rsidRPr="00E52566">
              <w:rPr>
                <w:rFonts w:asciiTheme="majorHAnsi" w:hAnsiTheme="majorHAnsi"/>
                <w:b/>
                <w:lang w:val="de-CH"/>
              </w:rPr>
              <w:t xml:space="preserve">AB 5 p. </w:t>
            </w:r>
            <w:r w:rsidR="00605306" w:rsidRPr="00E52566">
              <w:rPr>
                <w:rFonts w:asciiTheme="majorHAnsi" w:hAnsiTheme="majorHAnsi"/>
                <w:b/>
                <w:lang w:val="de-CH"/>
              </w:rPr>
              <w:t>33</w:t>
            </w:r>
          </w:p>
        </w:tc>
        <w:tc>
          <w:tcPr>
            <w:tcW w:w="12190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5F26E4" w:rsidRPr="00E52566" w:rsidRDefault="00876EA8" w:rsidP="00391765">
            <w:pPr>
              <w:rPr>
                <w:rFonts w:asciiTheme="majorHAnsi" w:hAnsiTheme="majorHAnsi"/>
                <w:bCs/>
                <w:lang w:val="fr-CH"/>
              </w:rPr>
            </w:pPr>
            <w:r w:rsidRPr="00E52566">
              <w:rPr>
                <w:rFonts w:asciiTheme="majorHAnsi" w:hAnsiTheme="majorHAnsi"/>
                <w:bCs/>
                <w:lang w:val="fr-CH"/>
              </w:rPr>
              <w:t>Certains élèves vont déjà remarquer que « </w:t>
            </w:r>
            <w:proofErr w:type="spellStart"/>
            <w:r w:rsidRPr="00E52566">
              <w:rPr>
                <w:rFonts w:asciiTheme="majorHAnsi" w:hAnsiTheme="majorHAnsi"/>
                <w:bCs/>
                <w:i/>
                <w:lang w:val="fr-CH"/>
              </w:rPr>
              <w:t>kein</w:t>
            </w:r>
            <w:proofErr w:type="spellEnd"/>
            <w:r w:rsidRPr="00E52566">
              <w:rPr>
                <w:rFonts w:asciiTheme="majorHAnsi" w:hAnsiTheme="majorHAnsi"/>
                <w:bCs/>
                <w:i/>
                <w:lang w:val="fr-CH"/>
              </w:rPr>
              <w:t>/sein</w:t>
            </w:r>
            <w:r w:rsidRPr="00E52566">
              <w:rPr>
                <w:rFonts w:asciiTheme="majorHAnsi" w:hAnsiTheme="majorHAnsi"/>
                <w:bCs/>
                <w:lang w:val="fr-CH"/>
              </w:rPr>
              <w:t> » fonctionnent comme « </w:t>
            </w:r>
            <w:proofErr w:type="spellStart"/>
            <w:r w:rsidRPr="00E52566"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 w:rsidRPr="00E52566">
              <w:rPr>
                <w:rFonts w:asciiTheme="majorHAnsi" w:hAnsiTheme="majorHAnsi"/>
                <w:bCs/>
                <w:lang w:val="fr-CH"/>
              </w:rPr>
              <w:t> », leur confirmer cette constatation mais ne pas en parler si les élèves n’en parlent pas.</w:t>
            </w:r>
          </w:p>
          <w:p w:rsidR="005F26E4" w:rsidRPr="00E52566" w:rsidRDefault="005F26E4" w:rsidP="00391765">
            <w:pPr>
              <w:rPr>
                <w:rFonts w:asciiTheme="majorHAnsi" w:hAnsiTheme="majorHAnsi"/>
                <w:bCs/>
                <w:lang w:val="fr-CH"/>
              </w:rPr>
            </w:pPr>
          </w:p>
          <w:p w:rsidR="005F26E4" w:rsidRPr="00E52566" w:rsidRDefault="005F26E4" w:rsidP="00391765">
            <w:pPr>
              <w:rPr>
                <w:rFonts w:asciiTheme="majorHAnsi" w:hAnsiTheme="majorHAnsi"/>
                <w:bCs/>
                <w:lang w:val="fr-CH"/>
              </w:rPr>
            </w:pPr>
            <w:r w:rsidRPr="00E52566">
              <w:rPr>
                <w:rFonts w:asciiTheme="majorHAnsi" w:hAnsiTheme="majorHAnsi"/>
                <w:bCs/>
                <w:lang w:val="fr-CH"/>
              </w:rPr>
              <w:t>Un élève dessine un animal en nommant les parties du corps et les élèves doivent deviner le plus vite possible de quel animal il s’agit.</w:t>
            </w:r>
          </w:p>
          <w:p w:rsidR="005F26E4" w:rsidRPr="00E52566" w:rsidRDefault="005F26E4" w:rsidP="00391765">
            <w:pPr>
              <w:rPr>
                <w:rFonts w:asciiTheme="majorHAnsi" w:hAnsiTheme="majorHAnsi"/>
                <w:bCs/>
                <w:lang w:val="fr-CH"/>
              </w:rPr>
            </w:pPr>
          </w:p>
          <w:p w:rsidR="005F26E4" w:rsidRPr="00E52566" w:rsidRDefault="00E21255" w:rsidP="0039176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Ecouter la plage 13</w:t>
            </w:r>
            <w:r w:rsidR="00553C4F" w:rsidRPr="00E52566">
              <w:rPr>
                <w:rFonts w:asciiTheme="majorHAnsi" w:hAnsiTheme="majorHAnsi"/>
                <w:bCs/>
                <w:lang w:val="fr-CH"/>
              </w:rPr>
              <w:t xml:space="preserve"> du CD AB et compléter les textes A-B et C. Cet exercice peut être proposé en travail à domicile ou en travail individuel. En b, les concepts sont systématisés.</w:t>
            </w:r>
          </w:p>
          <w:p w:rsidR="00553C4F" w:rsidRPr="00E52566" w:rsidRDefault="00553C4F" w:rsidP="00391765">
            <w:pPr>
              <w:rPr>
                <w:rFonts w:asciiTheme="majorHAnsi" w:hAnsiTheme="majorHAnsi"/>
                <w:bCs/>
                <w:lang w:val="fr-CH"/>
              </w:rPr>
            </w:pPr>
          </w:p>
          <w:p w:rsidR="00553C4F" w:rsidRPr="00E52566" w:rsidRDefault="00553C4F" w:rsidP="00391765">
            <w:pPr>
              <w:rPr>
                <w:rFonts w:asciiTheme="majorHAnsi" w:hAnsiTheme="majorHAnsi"/>
                <w:bCs/>
                <w:lang w:val="fr-CH"/>
              </w:rPr>
            </w:pPr>
            <w:r w:rsidRPr="00E52566">
              <w:rPr>
                <w:rFonts w:asciiTheme="majorHAnsi" w:hAnsiTheme="majorHAnsi"/>
                <w:bCs/>
                <w:lang w:val="fr-CH"/>
              </w:rPr>
              <w:t>Les élèves dessinent un animal ou emmènent une photo en classe d’un animal. Ils le présentent ensuite à un groupe d’élèves de 3-4 en 3 phrases et les autres contrôlent.</w:t>
            </w:r>
          </w:p>
          <w:p w:rsidR="00553C4F" w:rsidRPr="00E52566" w:rsidRDefault="00553C4F" w:rsidP="00391765">
            <w:pPr>
              <w:rPr>
                <w:rFonts w:asciiTheme="majorHAnsi" w:hAnsiTheme="majorHAnsi"/>
                <w:bCs/>
                <w:lang w:val="fr-CH"/>
              </w:rPr>
            </w:pPr>
            <w:r w:rsidRPr="00E52566">
              <w:rPr>
                <w:rFonts w:asciiTheme="majorHAnsi" w:hAnsiTheme="majorHAnsi"/>
                <w:bCs/>
                <w:lang w:val="fr-CH"/>
              </w:rPr>
              <w:t>Différenciation : travail de description à deux, faire deviner l’animal, comparer deux animaux</w:t>
            </w:r>
            <w:r w:rsidR="00240021" w:rsidRPr="00E52566">
              <w:rPr>
                <w:rFonts w:asciiTheme="majorHAnsi" w:hAnsiTheme="majorHAnsi"/>
                <w:bCs/>
                <w:lang w:val="fr-CH"/>
              </w:rPr>
              <w:t xml:space="preserve">, </w:t>
            </w:r>
          </w:p>
          <w:p w:rsidR="00240021" w:rsidRPr="00E52566" w:rsidRDefault="00240021" w:rsidP="00391765">
            <w:pPr>
              <w:rPr>
                <w:rFonts w:asciiTheme="majorHAnsi" w:hAnsiTheme="majorHAnsi"/>
                <w:bCs/>
                <w:lang w:val="fr-CH"/>
              </w:rPr>
            </w:pPr>
            <w:r w:rsidRPr="00E52566">
              <w:rPr>
                <w:rFonts w:asciiTheme="majorHAnsi" w:hAnsiTheme="majorHAnsi"/>
                <w:bCs/>
                <w:lang w:val="fr-CH"/>
              </w:rPr>
              <w:t>Chercher une image d’animal sur internet, la coller dans un dossier Word et écrire une petite description.</w:t>
            </w:r>
          </w:p>
          <w:p w:rsidR="00553C4F" w:rsidRPr="00E52566" w:rsidRDefault="00553C4F" w:rsidP="00391765">
            <w:pPr>
              <w:rPr>
                <w:rFonts w:asciiTheme="majorHAnsi" w:hAnsiTheme="majorHAnsi"/>
                <w:bCs/>
                <w:lang w:val="fr-CH"/>
              </w:rPr>
            </w:pPr>
          </w:p>
          <w:p w:rsidR="00553C4F" w:rsidRPr="00E52566" w:rsidRDefault="00605306" w:rsidP="00391765">
            <w:pPr>
              <w:rPr>
                <w:rFonts w:asciiTheme="majorHAnsi" w:hAnsiTheme="majorHAnsi"/>
                <w:bCs/>
                <w:lang w:val="fr-CH"/>
              </w:rPr>
            </w:pPr>
            <w:r w:rsidRPr="00E52566">
              <w:rPr>
                <w:rFonts w:asciiTheme="majorHAnsi" w:hAnsiTheme="majorHAnsi"/>
                <w:bCs/>
                <w:lang w:val="fr-CH"/>
              </w:rPr>
              <w:t>Les élèves sont maintenant prêt</w:t>
            </w:r>
            <w:r w:rsidR="00240021" w:rsidRPr="00E52566">
              <w:rPr>
                <w:rFonts w:asciiTheme="majorHAnsi" w:hAnsiTheme="majorHAnsi"/>
                <w:bCs/>
                <w:lang w:val="fr-CH"/>
              </w:rPr>
              <w:t>s</w:t>
            </w:r>
            <w:r w:rsidRPr="00E52566">
              <w:rPr>
                <w:rFonts w:asciiTheme="majorHAnsi" w:hAnsiTheme="majorHAnsi"/>
                <w:bCs/>
                <w:lang w:val="fr-CH"/>
              </w:rPr>
              <w:t xml:space="preserve"> à écrire la description d’un animal, ils pourraient coller une photo dans l’AB.</w:t>
            </w:r>
          </w:p>
          <w:p w:rsidR="00545D11" w:rsidRPr="00834458" w:rsidRDefault="00545D11" w:rsidP="00391765">
            <w:pPr>
              <w:rPr>
                <w:rFonts w:asciiTheme="majorHAnsi" w:hAnsiTheme="majorHAnsi"/>
                <w:bCs/>
                <w:sz w:val="28"/>
                <w:szCs w:val="28"/>
                <w:lang w:val="fr-CH"/>
              </w:rPr>
            </w:pPr>
            <w:r w:rsidRPr="00E52566">
              <w:rPr>
                <w:rFonts w:asciiTheme="majorHAnsi" w:hAnsiTheme="majorHAnsi"/>
                <w:bCs/>
                <w:lang w:val="fr-CH"/>
              </w:rPr>
              <w:t>L’élève qui a un animal/des animaux de compagnie peut compléter sa « </w:t>
            </w:r>
            <w:proofErr w:type="spellStart"/>
            <w:r w:rsidRPr="00E52566">
              <w:rPr>
                <w:rFonts w:asciiTheme="majorHAnsi" w:hAnsiTheme="majorHAnsi"/>
                <w:bCs/>
                <w:lang w:val="fr-CH"/>
              </w:rPr>
              <w:t>Steckbrief</w:t>
            </w:r>
            <w:proofErr w:type="spellEnd"/>
            <w:r w:rsidRPr="00E52566">
              <w:rPr>
                <w:rFonts w:asciiTheme="majorHAnsi" w:hAnsiTheme="majorHAnsi"/>
                <w:bCs/>
                <w:lang w:val="fr-CH"/>
              </w:rPr>
              <w:t> 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5254F" w:rsidRPr="00E52566" w:rsidRDefault="00E5254F" w:rsidP="003762D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E5254F" w:rsidRPr="00E52566" w:rsidRDefault="00E5254F" w:rsidP="003762D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E5254F" w:rsidRPr="00E52566" w:rsidRDefault="00E5254F" w:rsidP="003762D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E5254F" w:rsidRPr="00493391" w:rsidRDefault="00DD446A" w:rsidP="003762D3">
            <w:pPr>
              <w:jc w:val="center"/>
              <w:rPr>
                <w:rFonts w:asciiTheme="majorHAnsi" w:hAnsiTheme="majorHAnsi"/>
                <w:lang w:val="en-US"/>
              </w:rPr>
            </w:pPr>
            <w:r w:rsidRPr="00493391">
              <w:rPr>
                <w:rFonts w:asciiTheme="majorHAnsi" w:hAnsiTheme="majorHAnsi"/>
                <w:lang w:val="en-US"/>
              </w:rPr>
              <w:t>EO</w:t>
            </w: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5254F" w:rsidRPr="00493391" w:rsidRDefault="00DD446A" w:rsidP="003762D3">
            <w:pPr>
              <w:jc w:val="center"/>
              <w:rPr>
                <w:rFonts w:asciiTheme="majorHAnsi" w:hAnsiTheme="majorHAnsi"/>
                <w:lang w:val="en-US"/>
              </w:rPr>
            </w:pPr>
            <w:r w:rsidRPr="00493391">
              <w:rPr>
                <w:rFonts w:asciiTheme="majorHAnsi" w:hAnsiTheme="majorHAnsi"/>
                <w:lang w:val="en-US"/>
              </w:rPr>
              <w:t>CO-EE</w:t>
            </w: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5254F" w:rsidRPr="00493391" w:rsidRDefault="00DD446A" w:rsidP="003762D3">
            <w:pPr>
              <w:jc w:val="center"/>
              <w:rPr>
                <w:rFonts w:asciiTheme="majorHAnsi" w:hAnsiTheme="majorHAnsi"/>
                <w:lang w:val="en-US"/>
              </w:rPr>
            </w:pPr>
            <w:r w:rsidRPr="00493391">
              <w:rPr>
                <w:rFonts w:asciiTheme="majorHAnsi" w:hAnsiTheme="majorHAnsi"/>
                <w:lang w:val="en-US"/>
              </w:rPr>
              <w:t>EO</w:t>
            </w: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5254F" w:rsidRPr="00493391" w:rsidRDefault="00240021" w:rsidP="003762D3">
            <w:pPr>
              <w:jc w:val="center"/>
              <w:rPr>
                <w:rFonts w:asciiTheme="majorHAnsi" w:hAnsiTheme="majorHAnsi"/>
                <w:lang w:val="en-US"/>
              </w:rPr>
            </w:pPr>
            <w:r w:rsidRPr="00493391">
              <w:rPr>
                <w:rFonts w:asciiTheme="majorHAnsi" w:hAnsiTheme="majorHAnsi"/>
                <w:lang w:val="en-US"/>
              </w:rPr>
              <w:t>MITIC</w:t>
            </w: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5254F" w:rsidRPr="00493391" w:rsidRDefault="00E5254F" w:rsidP="003762D3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493391">
              <w:rPr>
                <w:rFonts w:asciiTheme="majorHAnsi" w:hAnsiTheme="majorHAnsi"/>
                <w:lang w:val="en-US"/>
              </w:rPr>
              <w:t>PEL</w:t>
            </w:r>
          </w:p>
        </w:tc>
      </w:tr>
    </w:tbl>
    <w:p w:rsidR="005F5E0D" w:rsidRPr="00493391" w:rsidRDefault="005F5E0D">
      <w:pPr>
        <w:rPr>
          <w:rFonts w:asciiTheme="majorHAnsi" w:hAnsiTheme="majorHAnsi"/>
          <w:sz w:val="16"/>
          <w:lang w:val="en-US"/>
        </w:rPr>
      </w:pPr>
    </w:p>
    <w:p w:rsidR="005F5E0D" w:rsidRPr="00493391" w:rsidRDefault="005F5E0D">
      <w:pPr>
        <w:rPr>
          <w:rFonts w:asciiTheme="majorHAnsi" w:hAnsiTheme="majorHAnsi"/>
          <w:sz w:val="16"/>
          <w:lang w:val="en-US"/>
        </w:rPr>
      </w:pPr>
    </w:p>
    <w:p w:rsidR="005F5E0D" w:rsidRPr="00493391" w:rsidRDefault="005F5E0D">
      <w:pPr>
        <w:rPr>
          <w:rFonts w:asciiTheme="majorHAnsi" w:hAnsiTheme="majorHAnsi"/>
          <w:sz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5F5E0D" w:rsidRPr="003E619F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5F5E0D" w:rsidRPr="003E619F" w:rsidRDefault="00C34ABE" w:rsidP="00F93982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Jeux, a</w:t>
            </w:r>
            <w:r w:rsidR="005F5E0D"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5F5E0D" w:rsidRPr="008D7F40" w:rsidRDefault="005F5E0D" w:rsidP="008D7F40">
            <w:pPr>
              <w:rPr>
                <w:rFonts w:asciiTheme="majorHAnsi" w:hAnsiTheme="majorHAnsi"/>
                <w:lang w:val="fr-CH"/>
              </w:rPr>
            </w:pPr>
          </w:p>
          <w:p w:rsidR="00960A29" w:rsidRDefault="00960A29" w:rsidP="00960A29">
            <w:pPr>
              <w:rPr>
                <w:rFonts w:asciiTheme="majorHAnsi" w:hAnsiTheme="majorHAnsi"/>
                <w:bCs/>
                <w:lang w:val="fr-CH"/>
              </w:rPr>
            </w:pPr>
          </w:p>
          <w:p w:rsidR="00C34ABE" w:rsidRDefault="00C34ABE" w:rsidP="00C34ABE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 xml:space="preserve">Jeux à utiliser : 10 - </w:t>
            </w:r>
            <w:proofErr w:type="spellStart"/>
            <w:r>
              <w:rPr>
                <w:rFonts w:asciiTheme="majorHAnsi" w:hAnsiTheme="majorHAnsi"/>
                <w:lang w:val="fr-CH"/>
              </w:rPr>
              <w:t>Montagsmaler</w:t>
            </w:r>
            <w:proofErr w:type="spellEnd"/>
          </w:p>
          <w:p w:rsidR="00960A29" w:rsidRPr="003E619F" w:rsidRDefault="00C34ABE" w:rsidP="00C34ABE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 xml:space="preserve">Jeux supplémentaires : </w:t>
            </w:r>
            <w:proofErr w:type="spellStart"/>
            <w:r>
              <w:rPr>
                <w:rFonts w:asciiTheme="majorHAnsi" w:hAnsiTheme="majorHAnsi"/>
                <w:lang w:val="fr-CH"/>
              </w:rPr>
              <w:t>Ratespiel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 – 7a – 7b – 8 - 20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5F5E0D" w:rsidRPr="00CF12D4" w:rsidTr="00254DF4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5F5E0D" w:rsidRPr="003E619F" w:rsidRDefault="005F5E0D" w:rsidP="00691506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 w:rsidR="009856CD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691506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site « DGM » </w:t>
            </w:r>
            <w:r w:rsidR="009856CD">
              <w:rPr>
                <w:rFonts w:asciiTheme="majorHAnsi" w:hAnsiTheme="majorHAnsi"/>
                <w:sz w:val="22"/>
                <w:szCs w:val="22"/>
                <w:lang w:val="fr-CH"/>
              </w:rPr>
              <w:t>www.der-gruene-max.ch/</w:t>
            </w:r>
            <w:r w:rsidR="00254DF4">
              <w:rPr>
                <w:rFonts w:asciiTheme="majorHAnsi" w:hAnsiTheme="majorHAnsi"/>
                <w:sz w:val="22"/>
                <w:szCs w:val="22"/>
                <w:lang w:val="fr-CH"/>
              </w:rPr>
              <w:t>6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4DF4" w:rsidRDefault="00254DF4" w:rsidP="00254DF4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Übung 1 : « Hund, Katze, Hamster … » </w:t>
            </w:r>
          </w:p>
          <w:p w:rsidR="00254DF4" w:rsidRDefault="00254DF4" w:rsidP="00254DF4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                  Wie heissen diese Tiere?</w:t>
            </w:r>
          </w:p>
          <w:p w:rsidR="00254DF4" w:rsidRDefault="00254DF4" w:rsidP="00254DF4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Übung 2:  « Hund, Katze, Hamster … »</w:t>
            </w:r>
          </w:p>
          <w:p w:rsidR="00254DF4" w:rsidRDefault="00254DF4" w:rsidP="00254DF4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                  Ergänze die E-Mail.</w:t>
            </w:r>
          </w:p>
          <w:p w:rsidR="005F5E0D" w:rsidRPr="00254DF4" w:rsidRDefault="00937DD1" w:rsidP="00254DF4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Audio zu AB Ü.</w:t>
            </w:r>
            <w:r w:rsidR="00254DF4">
              <w:rPr>
                <w:rFonts w:asciiTheme="majorHAnsi" w:hAnsiTheme="majorHAnsi"/>
                <w:lang w:val="de-CH"/>
              </w:rPr>
              <w:t>4a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5E0D" w:rsidRPr="00254DF4" w:rsidRDefault="005F5E0D">
            <w:pPr>
              <w:rPr>
                <w:rFonts w:asciiTheme="majorHAnsi" w:hAnsiTheme="majorHAnsi"/>
                <w:lang w:val="de-CH"/>
              </w:rPr>
            </w:pPr>
          </w:p>
          <w:p w:rsidR="005F5E0D" w:rsidRPr="00254DF4" w:rsidRDefault="005F5E0D" w:rsidP="00C14751">
            <w:pPr>
              <w:rPr>
                <w:rFonts w:asciiTheme="majorHAnsi" w:hAnsiTheme="majorHAnsi"/>
                <w:lang w:val="de-CH"/>
              </w:rPr>
            </w:pPr>
          </w:p>
        </w:tc>
      </w:tr>
    </w:tbl>
    <w:p w:rsidR="005F5E0D" w:rsidRPr="00254DF4" w:rsidRDefault="005F5E0D">
      <w:pPr>
        <w:rPr>
          <w:rFonts w:asciiTheme="majorHAnsi" w:hAnsiTheme="majorHAnsi"/>
          <w:sz w:val="16"/>
          <w:lang w:val="de-CH"/>
        </w:rPr>
      </w:pPr>
      <w:r w:rsidRPr="00254DF4">
        <w:rPr>
          <w:rFonts w:asciiTheme="majorHAnsi" w:hAnsiTheme="majorHAnsi"/>
          <w:sz w:val="16"/>
          <w:lang w:val="de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E0D" w:rsidRPr="00254DF4" w:rsidRDefault="005F5E0D">
      <w:pPr>
        <w:rPr>
          <w:rFonts w:asciiTheme="majorHAnsi" w:hAnsiTheme="majorHAnsi"/>
          <w:sz w:val="16"/>
          <w:lang w:val="de-CH"/>
        </w:rPr>
      </w:pPr>
    </w:p>
    <w:p w:rsidR="009A1FB4" w:rsidRPr="00254DF4" w:rsidRDefault="009A1FB4">
      <w:pPr>
        <w:rPr>
          <w:rFonts w:asciiTheme="majorHAnsi" w:hAnsiTheme="majorHAnsi"/>
          <w:sz w:val="16"/>
          <w:lang w:val="de-CH"/>
        </w:rPr>
      </w:pPr>
    </w:p>
    <w:p w:rsidR="005F5E0D" w:rsidRPr="00254DF4" w:rsidRDefault="005F5E0D">
      <w:pPr>
        <w:rPr>
          <w:rFonts w:asciiTheme="majorHAnsi" w:hAnsiTheme="majorHAnsi"/>
          <w:sz w:val="20"/>
          <w:lang w:val="de-CH"/>
        </w:rPr>
      </w:pPr>
    </w:p>
    <w:p w:rsidR="005F5E0D" w:rsidRDefault="007B2A54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:rsidR="00C36B3E" w:rsidRPr="005312C3" w:rsidRDefault="00C36B3E" w:rsidP="00C36B3E">
      <w:pPr>
        <w:rPr>
          <w:rFonts w:asciiTheme="majorHAnsi" w:hAnsiTheme="majorHAnsi"/>
          <w:bCs/>
          <w:lang w:val="de-CH"/>
        </w:rPr>
      </w:pPr>
      <w:proofErr w:type="gramStart"/>
      <w:r w:rsidRPr="005312C3">
        <w:rPr>
          <w:rFonts w:asciiTheme="majorHAnsi" w:hAnsiTheme="majorHAnsi"/>
          <w:bCs/>
          <w:lang w:val="de-CH"/>
        </w:rPr>
        <w:t>Materialbox :</w:t>
      </w:r>
      <w:proofErr w:type="gramEnd"/>
      <w:r w:rsidRPr="005312C3">
        <w:rPr>
          <w:rFonts w:asciiTheme="majorHAnsi" w:hAnsiTheme="majorHAnsi"/>
          <w:bCs/>
          <w:lang w:val="de-CH"/>
        </w:rPr>
        <w:t xml:space="preserve"> Poster 11 </w:t>
      </w:r>
      <w:r w:rsidR="005312C3" w:rsidRPr="005312C3">
        <w:rPr>
          <w:rFonts w:asciiTheme="majorHAnsi" w:hAnsiTheme="majorHAnsi"/>
          <w:bCs/>
          <w:lang w:val="de-CH"/>
        </w:rPr>
        <w:t>« Seine Pfoten sind … »</w:t>
      </w:r>
    </w:p>
    <w:p w:rsidR="00C36B3E" w:rsidRPr="005312C3" w:rsidRDefault="00C36B3E" w:rsidP="00C36B3E">
      <w:pPr>
        <w:rPr>
          <w:rFonts w:asciiTheme="majorHAnsi" w:hAnsiTheme="majorHAnsi"/>
          <w:bCs/>
          <w:lang w:val="fr-CH"/>
        </w:rPr>
      </w:pPr>
      <w:r w:rsidRPr="005312C3">
        <w:rPr>
          <w:rFonts w:asciiTheme="majorHAnsi" w:hAnsiTheme="majorHAnsi"/>
          <w:bCs/>
          <w:lang w:val="de-CH"/>
        </w:rPr>
        <w:t xml:space="preserve">                         </w:t>
      </w:r>
      <w:proofErr w:type="spellStart"/>
      <w:r w:rsidRPr="005312C3">
        <w:rPr>
          <w:rFonts w:asciiTheme="majorHAnsi" w:hAnsiTheme="majorHAnsi"/>
          <w:bCs/>
          <w:lang w:val="fr-CH"/>
        </w:rPr>
        <w:t>Flashcards</w:t>
      </w:r>
      <w:proofErr w:type="spellEnd"/>
      <w:r w:rsidRPr="005312C3">
        <w:rPr>
          <w:rFonts w:asciiTheme="majorHAnsi" w:hAnsiTheme="majorHAnsi"/>
          <w:bCs/>
          <w:lang w:val="fr-CH"/>
        </w:rPr>
        <w:t> : 76 - 86, 105, 110</w:t>
      </w:r>
    </w:p>
    <w:p w:rsidR="00C36B3E" w:rsidRDefault="00C36B3E" w:rsidP="00C36B3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2" w:history="1">
        <w:r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:rsidR="00C36B3E" w:rsidRDefault="00C36B3E" w:rsidP="00C36B3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3" w:history="1">
        <w:r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>
        <w:rPr>
          <w:rFonts w:asciiTheme="majorHAnsi" w:hAnsiTheme="majorHAnsi"/>
          <w:bCs/>
          <w:lang w:val="fr-CH"/>
        </w:rPr>
        <w:t xml:space="preserve"> </w:t>
      </w:r>
    </w:p>
    <w:p w:rsidR="00C36B3E" w:rsidRDefault="00C36B3E" w:rsidP="00C36B3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Tableau interactif : site et DVD 7</w:t>
      </w:r>
    </w:p>
    <w:p w:rsidR="00C36B3E" w:rsidRDefault="00C36B3E" w:rsidP="00C36B3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p.19 à 27 et en français aux pages 88 à 97. Des consignes de jeux sont disponibles à la page 18.</w:t>
      </w:r>
    </w:p>
    <w:p w:rsidR="00C36B3E" w:rsidRDefault="00C36B3E" w:rsidP="00C36B3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156 à 161.</w:t>
      </w:r>
    </w:p>
    <w:p w:rsidR="009A1FB4" w:rsidRPr="007B2A54" w:rsidRDefault="009A1FB4">
      <w:pPr>
        <w:rPr>
          <w:rFonts w:asciiTheme="majorHAnsi" w:hAnsiTheme="majorHAnsi"/>
          <w:bCs/>
          <w:lang w:val="fr-CH"/>
        </w:rPr>
      </w:pPr>
    </w:p>
    <w:p w:rsidR="001561C0" w:rsidRPr="00A27024" w:rsidRDefault="001561C0" w:rsidP="00A27024">
      <w:pPr>
        <w:pStyle w:val="Titre4"/>
        <w:rPr>
          <w:rFonts w:asciiTheme="majorHAnsi" w:hAnsiTheme="majorHAnsi" w:cstheme="majorHAnsi"/>
          <w:lang w:val="fr-FR"/>
        </w:rPr>
      </w:pPr>
      <w:r w:rsidRPr="001561C0">
        <w:rPr>
          <w:rFonts w:asciiTheme="majorHAnsi" w:hAnsiTheme="majorHAnsi" w:cstheme="majorHAnsi"/>
          <w:lang w:val="fr-FR"/>
        </w:rPr>
        <w:t>Matériel utilisé :</w:t>
      </w:r>
    </w:p>
    <w:p w:rsidR="001561C0" w:rsidRPr="00C36B3E" w:rsidRDefault="005C3EFC" w:rsidP="001561C0">
      <w:pPr>
        <w:rPr>
          <w:rFonts w:asciiTheme="majorHAnsi" w:hAnsiTheme="majorHAnsi" w:cstheme="majorHAnsi"/>
          <w:lang w:val="fr-CH"/>
        </w:rPr>
      </w:pPr>
      <w:r w:rsidRPr="00C36B3E">
        <w:rPr>
          <w:rFonts w:asciiTheme="majorHAnsi" w:hAnsiTheme="majorHAnsi" w:cstheme="majorHAnsi"/>
          <w:lang w:val="fr-CH"/>
        </w:rPr>
        <w:t>CD KB plage</w:t>
      </w:r>
      <w:r w:rsidR="00A27024" w:rsidRPr="00C36B3E">
        <w:rPr>
          <w:rFonts w:asciiTheme="majorHAnsi" w:hAnsiTheme="majorHAnsi" w:cstheme="majorHAnsi"/>
          <w:lang w:val="fr-CH"/>
        </w:rPr>
        <w:t>s</w:t>
      </w:r>
      <w:r w:rsidRPr="00C36B3E">
        <w:rPr>
          <w:rFonts w:asciiTheme="majorHAnsi" w:hAnsiTheme="majorHAnsi" w:cstheme="majorHAnsi"/>
          <w:lang w:val="fr-CH"/>
        </w:rPr>
        <w:t xml:space="preserve"> </w:t>
      </w:r>
      <w:r w:rsidR="00A27024" w:rsidRPr="00C36B3E">
        <w:rPr>
          <w:rFonts w:asciiTheme="majorHAnsi" w:hAnsiTheme="majorHAnsi" w:cstheme="majorHAnsi"/>
          <w:lang w:val="fr-CH"/>
        </w:rPr>
        <w:t>23-24-25-26</w:t>
      </w:r>
    </w:p>
    <w:p w:rsidR="001561C0" w:rsidRPr="00C36B3E" w:rsidRDefault="005C3EFC" w:rsidP="001561C0">
      <w:pPr>
        <w:rPr>
          <w:rFonts w:asciiTheme="majorHAnsi" w:hAnsiTheme="majorHAnsi" w:cstheme="majorHAnsi"/>
          <w:lang w:val="fr-CH"/>
        </w:rPr>
      </w:pPr>
      <w:r w:rsidRPr="00C36B3E">
        <w:rPr>
          <w:rFonts w:asciiTheme="majorHAnsi" w:hAnsiTheme="majorHAnsi" w:cstheme="majorHAnsi"/>
          <w:lang w:val="fr-CH"/>
        </w:rPr>
        <w:t xml:space="preserve">CD AB plage </w:t>
      </w:r>
      <w:r w:rsidR="00A27024" w:rsidRPr="00C36B3E">
        <w:rPr>
          <w:rFonts w:asciiTheme="majorHAnsi" w:hAnsiTheme="majorHAnsi" w:cstheme="majorHAnsi"/>
          <w:lang w:val="fr-CH"/>
        </w:rPr>
        <w:t>13</w:t>
      </w:r>
    </w:p>
    <w:p w:rsidR="00A27024" w:rsidRPr="00C36B3E" w:rsidRDefault="00A27024" w:rsidP="001561C0">
      <w:pPr>
        <w:rPr>
          <w:rFonts w:asciiTheme="majorHAnsi" w:hAnsiTheme="majorHAnsi" w:cstheme="majorHAnsi"/>
          <w:lang w:val="fr-CH"/>
        </w:rPr>
      </w:pPr>
      <w:r w:rsidRPr="00C36B3E">
        <w:rPr>
          <w:rFonts w:asciiTheme="majorHAnsi" w:hAnsiTheme="majorHAnsi" w:cstheme="majorHAnsi"/>
          <w:lang w:val="fr-CH"/>
        </w:rPr>
        <w:t xml:space="preserve">Compléter la </w:t>
      </w:r>
      <w:proofErr w:type="spellStart"/>
      <w:r w:rsidRPr="00C36B3E">
        <w:rPr>
          <w:rFonts w:asciiTheme="majorHAnsi" w:hAnsiTheme="majorHAnsi" w:cstheme="majorHAnsi"/>
          <w:lang w:val="fr-CH"/>
        </w:rPr>
        <w:t>Steckbrief</w:t>
      </w:r>
      <w:proofErr w:type="spellEnd"/>
    </w:p>
    <w:p w:rsidR="00B51C87" w:rsidRDefault="00B51C87">
      <w:pPr>
        <w:rPr>
          <w:rFonts w:asciiTheme="majorHAnsi" w:hAnsiTheme="majorHAnsi"/>
          <w:sz w:val="16"/>
          <w:lang w:val="fr-CH"/>
        </w:rPr>
      </w:pPr>
    </w:p>
    <w:p w:rsidR="00937DD1" w:rsidRPr="00C36B3E" w:rsidRDefault="00937DD1">
      <w:pPr>
        <w:rPr>
          <w:rFonts w:asciiTheme="majorHAnsi" w:hAnsiTheme="majorHAnsi"/>
          <w:sz w:val="16"/>
          <w:lang w:val="fr-CH"/>
        </w:rPr>
      </w:pPr>
      <w:bookmarkStart w:id="0" w:name="_GoBack"/>
      <w:bookmarkEnd w:id="0"/>
    </w:p>
    <w:p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C36B3E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C36B3E">
        <w:rPr>
          <w:rFonts w:asciiTheme="majorHAnsi" w:hAnsiTheme="majorHAnsi"/>
          <w:sz w:val="16"/>
          <w:lang w:val="fr-CH"/>
        </w:rPr>
        <w:t xml:space="preserve">                      </w:t>
      </w:r>
      <w:r w:rsidRPr="00C36B3E">
        <w:rPr>
          <w:rFonts w:asciiTheme="majorHAnsi" w:hAnsiTheme="majorHAnsi"/>
          <w:sz w:val="16"/>
          <w:lang w:val="fr-CH"/>
        </w:rPr>
        <w:t xml:space="preserve">         </w:t>
      </w:r>
      <w:r w:rsidR="00453767" w:rsidRPr="00C36B3E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473790">
        <w:rPr>
          <w:rFonts w:asciiTheme="majorHAnsi" w:hAnsiTheme="majorHAnsi"/>
          <w:sz w:val="16"/>
          <w:lang w:val="fr-CH"/>
        </w:rPr>
        <w:t>mars 2015</w:t>
      </w:r>
      <w:r w:rsidRPr="003E619F">
        <w:rPr>
          <w:rFonts w:asciiTheme="majorHAnsi" w:hAnsiTheme="majorHAnsi"/>
          <w:sz w:val="16"/>
          <w:lang w:val="fr-CH"/>
        </w:rPr>
        <w:t xml:space="preserve">    </w:t>
      </w:r>
    </w:p>
    <w:sectPr w:rsidR="005F5E0D" w:rsidRPr="003E619F" w:rsidSect="00181EB7">
      <w:footerReference w:type="even" r:id="rId14"/>
      <w:footerReference w:type="default" r:id="rId15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8A" w:rsidRDefault="002F3E8A">
      <w:r>
        <w:separator/>
      </w:r>
    </w:p>
  </w:endnote>
  <w:endnote w:type="continuationSeparator" w:id="0">
    <w:p w:rsidR="002F3E8A" w:rsidRDefault="002F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8A" w:rsidRDefault="002F3E8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F3E8A" w:rsidRDefault="002F3E8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8A" w:rsidRDefault="002F3E8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7DD1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F3E8A" w:rsidRDefault="002F3E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8A" w:rsidRDefault="002F3E8A">
      <w:r>
        <w:separator/>
      </w:r>
    </w:p>
  </w:footnote>
  <w:footnote w:type="continuationSeparator" w:id="0">
    <w:p w:rsidR="002F3E8A" w:rsidRDefault="002F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E45A5"/>
    <w:multiLevelType w:val="hybridMultilevel"/>
    <w:tmpl w:val="62BE957A"/>
    <w:lvl w:ilvl="0" w:tplc="63844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309D0"/>
    <w:rsid w:val="000436FD"/>
    <w:rsid w:val="00060F81"/>
    <w:rsid w:val="00085562"/>
    <w:rsid w:val="00090D09"/>
    <w:rsid w:val="0009224E"/>
    <w:rsid w:val="000979A0"/>
    <w:rsid w:val="000B1C60"/>
    <w:rsid w:val="000E1692"/>
    <w:rsid w:val="000F4E8A"/>
    <w:rsid w:val="001100F7"/>
    <w:rsid w:val="001207E4"/>
    <w:rsid w:val="001561C0"/>
    <w:rsid w:val="0015676A"/>
    <w:rsid w:val="0015792F"/>
    <w:rsid w:val="001621AB"/>
    <w:rsid w:val="00172C88"/>
    <w:rsid w:val="00181EB7"/>
    <w:rsid w:val="00195A3D"/>
    <w:rsid w:val="0019707B"/>
    <w:rsid w:val="001C3D8D"/>
    <w:rsid w:val="001D1F70"/>
    <w:rsid w:val="001E590A"/>
    <w:rsid w:val="00200EAD"/>
    <w:rsid w:val="002101B7"/>
    <w:rsid w:val="00240021"/>
    <w:rsid w:val="00240CC5"/>
    <w:rsid w:val="00254DF4"/>
    <w:rsid w:val="00272FB8"/>
    <w:rsid w:val="002B2955"/>
    <w:rsid w:val="002B3453"/>
    <w:rsid w:val="002C5BBA"/>
    <w:rsid w:val="002F3E8A"/>
    <w:rsid w:val="003316BA"/>
    <w:rsid w:val="00343B45"/>
    <w:rsid w:val="0034405B"/>
    <w:rsid w:val="00354964"/>
    <w:rsid w:val="00356D5B"/>
    <w:rsid w:val="003762D3"/>
    <w:rsid w:val="00391765"/>
    <w:rsid w:val="003932AA"/>
    <w:rsid w:val="003E3A94"/>
    <w:rsid w:val="003E5F96"/>
    <w:rsid w:val="003E619F"/>
    <w:rsid w:val="003E72DA"/>
    <w:rsid w:val="00406292"/>
    <w:rsid w:val="00417CBB"/>
    <w:rsid w:val="0043137D"/>
    <w:rsid w:val="00436EB8"/>
    <w:rsid w:val="00437722"/>
    <w:rsid w:val="004455AC"/>
    <w:rsid w:val="00453767"/>
    <w:rsid w:val="00473790"/>
    <w:rsid w:val="00493391"/>
    <w:rsid w:val="004F2350"/>
    <w:rsid w:val="004F6114"/>
    <w:rsid w:val="005312C3"/>
    <w:rsid w:val="00541688"/>
    <w:rsid w:val="00545D11"/>
    <w:rsid w:val="00552E0A"/>
    <w:rsid w:val="00553C4F"/>
    <w:rsid w:val="00556FEA"/>
    <w:rsid w:val="0055727C"/>
    <w:rsid w:val="00586304"/>
    <w:rsid w:val="005B20BA"/>
    <w:rsid w:val="005B49C7"/>
    <w:rsid w:val="005C1A67"/>
    <w:rsid w:val="005C3EFC"/>
    <w:rsid w:val="005E1A82"/>
    <w:rsid w:val="005F26E4"/>
    <w:rsid w:val="005F5E0D"/>
    <w:rsid w:val="00605306"/>
    <w:rsid w:val="00637E3F"/>
    <w:rsid w:val="00642416"/>
    <w:rsid w:val="00670BFD"/>
    <w:rsid w:val="00691506"/>
    <w:rsid w:val="006A4CF9"/>
    <w:rsid w:val="006B3709"/>
    <w:rsid w:val="006C492A"/>
    <w:rsid w:val="006E551F"/>
    <w:rsid w:val="006F5EB8"/>
    <w:rsid w:val="00703207"/>
    <w:rsid w:val="00723788"/>
    <w:rsid w:val="00735500"/>
    <w:rsid w:val="00742E72"/>
    <w:rsid w:val="007657DC"/>
    <w:rsid w:val="00777901"/>
    <w:rsid w:val="007B2A54"/>
    <w:rsid w:val="007D00EA"/>
    <w:rsid w:val="007D280F"/>
    <w:rsid w:val="007E29A5"/>
    <w:rsid w:val="007F30DE"/>
    <w:rsid w:val="00834458"/>
    <w:rsid w:val="008344D5"/>
    <w:rsid w:val="008601C9"/>
    <w:rsid w:val="00863667"/>
    <w:rsid w:val="00876EA8"/>
    <w:rsid w:val="008848B7"/>
    <w:rsid w:val="00895AAE"/>
    <w:rsid w:val="008A05F6"/>
    <w:rsid w:val="008C646C"/>
    <w:rsid w:val="008D7F40"/>
    <w:rsid w:val="008F0643"/>
    <w:rsid w:val="008F1492"/>
    <w:rsid w:val="00906DB6"/>
    <w:rsid w:val="0091207C"/>
    <w:rsid w:val="00920F5B"/>
    <w:rsid w:val="00937DD1"/>
    <w:rsid w:val="00942FDE"/>
    <w:rsid w:val="009463C9"/>
    <w:rsid w:val="00957931"/>
    <w:rsid w:val="00960A29"/>
    <w:rsid w:val="009626F2"/>
    <w:rsid w:val="00966E9F"/>
    <w:rsid w:val="009727A6"/>
    <w:rsid w:val="009856CD"/>
    <w:rsid w:val="00985FE1"/>
    <w:rsid w:val="00993907"/>
    <w:rsid w:val="00993A09"/>
    <w:rsid w:val="009A1332"/>
    <w:rsid w:val="009A1FB4"/>
    <w:rsid w:val="009B58F1"/>
    <w:rsid w:val="009C034F"/>
    <w:rsid w:val="009E51E6"/>
    <w:rsid w:val="009E568A"/>
    <w:rsid w:val="009F24F0"/>
    <w:rsid w:val="00A00361"/>
    <w:rsid w:val="00A043B4"/>
    <w:rsid w:val="00A27024"/>
    <w:rsid w:val="00A4151F"/>
    <w:rsid w:val="00A75CC0"/>
    <w:rsid w:val="00A82BB2"/>
    <w:rsid w:val="00AC7156"/>
    <w:rsid w:val="00AC7CEF"/>
    <w:rsid w:val="00B13D32"/>
    <w:rsid w:val="00B35D7A"/>
    <w:rsid w:val="00B51C87"/>
    <w:rsid w:val="00B53D56"/>
    <w:rsid w:val="00B546A9"/>
    <w:rsid w:val="00B74A64"/>
    <w:rsid w:val="00BD6393"/>
    <w:rsid w:val="00BF7054"/>
    <w:rsid w:val="00C04207"/>
    <w:rsid w:val="00C07D65"/>
    <w:rsid w:val="00C142B3"/>
    <w:rsid w:val="00C14751"/>
    <w:rsid w:val="00C31704"/>
    <w:rsid w:val="00C34ABE"/>
    <w:rsid w:val="00C36B3E"/>
    <w:rsid w:val="00C6168B"/>
    <w:rsid w:val="00C7372D"/>
    <w:rsid w:val="00CA1913"/>
    <w:rsid w:val="00CB456E"/>
    <w:rsid w:val="00CC7355"/>
    <w:rsid w:val="00CF12D4"/>
    <w:rsid w:val="00CF54F6"/>
    <w:rsid w:val="00D115D8"/>
    <w:rsid w:val="00D115F5"/>
    <w:rsid w:val="00D13404"/>
    <w:rsid w:val="00D23B35"/>
    <w:rsid w:val="00D4659C"/>
    <w:rsid w:val="00D472CA"/>
    <w:rsid w:val="00D47BF2"/>
    <w:rsid w:val="00D752CE"/>
    <w:rsid w:val="00D76FF1"/>
    <w:rsid w:val="00DB239C"/>
    <w:rsid w:val="00DB5AC6"/>
    <w:rsid w:val="00DD446A"/>
    <w:rsid w:val="00E21255"/>
    <w:rsid w:val="00E503C9"/>
    <w:rsid w:val="00E5254F"/>
    <w:rsid w:val="00E52566"/>
    <w:rsid w:val="00E71ED8"/>
    <w:rsid w:val="00E86533"/>
    <w:rsid w:val="00EC5DB9"/>
    <w:rsid w:val="00ED50AD"/>
    <w:rsid w:val="00EF18D4"/>
    <w:rsid w:val="00EF3862"/>
    <w:rsid w:val="00F00AA1"/>
    <w:rsid w:val="00F17F76"/>
    <w:rsid w:val="00F20A35"/>
    <w:rsid w:val="00F22513"/>
    <w:rsid w:val="00F50CA3"/>
    <w:rsid w:val="00F51FD4"/>
    <w:rsid w:val="00F61245"/>
    <w:rsid w:val="00F73F1E"/>
    <w:rsid w:val="00F76F4D"/>
    <w:rsid w:val="00F93678"/>
    <w:rsid w:val="00F93982"/>
    <w:rsid w:val="00FA3953"/>
    <w:rsid w:val="00FB09B4"/>
    <w:rsid w:val="00FB1038"/>
    <w:rsid w:val="00FC698E"/>
    <w:rsid w:val="00FE44F5"/>
    <w:rsid w:val="00FF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1561C0"/>
    <w:rPr>
      <w:b/>
      <w:bCs/>
      <w:sz w:val="24"/>
      <w:szCs w:val="24"/>
      <w:u w:val="single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1561C0"/>
    <w:rPr>
      <w:b/>
      <w:bCs/>
      <w:sz w:val="24"/>
      <w:szCs w:val="24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mandie.klett-sprachen.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imation.hepvs.ch/allema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649E-D703-4973-AF52-C1803937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17</cp:revision>
  <cp:lastPrinted>2013-10-18T14:20:00Z</cp:lastPrinted>
  <dcterms:created xsi:type="dcterms:W3CDTF">2015-03-01T14:34:00Z</dcterms:created>
  <dcterms:modified xsi:type="dcterms:W3CDTF">2015-04-07T14:32:00Z</dcterms:modified>
</cp:coreProperties>
</file>